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Uzbekistan</w:t>
      </w:r>
      <w:r>
        <w:t xml:space="preserve"> </w:t>
      </w:r>
      <w:r>
        <w:t xml:space="preserve">Tashkent:</w:t>
      </w:r>
      <w:r>
        <w:t xml:space="preserve"> </w:t>
      </w:r>
      <w:r>
        <w:t xml:space="preserve">Driving</w:t>
      </w:r>
      <w:r>
        <w:t xml:space="preserve"> </w:t>
      </w:r>
      <w:r>
        <w:t xml:space="preserve">Digital</w:t>
      </w:r>
      <w:r>
        <w:t xml:space="preserve"> </w:t>
      </w:r>
      <w:r>
        <w:t xml:space="preserve">Transformation</w:t>
      </w:r>
      <w:r>
        <w:t xml:space="preserve"> </w:t>
      </w:r>
      <w:r>
        <w:t xml:space="preserve">and</w:t>
      </w:r>
      <w:r>
        <w:t xml:space="preserve"> </w:t>
      </w:r>
      <w:r>
        <w:t xml:space="preserve">Infrastructure</w:t>
      </w:r>
      <w:r>
        <w:t xml:space="preserve"> </w:t>
      </w:r>
      <w:r>
        <w:t xml:space="preserve">Modernization</w:t>
      </w:r>
    </w:p>
    <w:bookmarkStart w:id="32" w:name="X4542f4ffbed05f2520bf987237076ce90a17a7a"/>
    <w:p>
      <w:pPr>
        <w:pStyle w:val="Heading1"/>
      </w:pPr>
      <w:r>
        <w:t xml:space="preserve">The Strategic Role of Systems Engineers in Uzbekistan Tashkent:</w:t>
      </w:r>
      <w:r>
        <w:br/>
      </w:r>
      <w:r>
        <w:t xml:space="preserve">Digital Transformation and Infrastructure Modernization</w:t>
      </w:r>
    </w:p>
    <w:p>
      <w:pPr>
        <w:pStyle w:val="FirstParagraph"/>
      </w:pPr>
      <w:r>
        <w:rPr>
          <w:bCs/>
          <w:b/>
        </w:rPr>
        <w:t xml:space="preserve">Abstract:</w:t>
      </w:r>
      <w:r>
        <w:br/>
      </w:r>
      <w:r>
        <w:t xml:space="preserve">This research paper examines the critical necessity and evolving role of the Systems Engineer within the rapidly developing technological landscape of Uzbekistan Tashkent. As Tashkent transitions from a post-Soviet industrial hub to a modern digital economy center, complex integration challenges have emerged in telecommunications, transportation, and public administration. This document analyzes how Systems Engineering principles provide the necessary framework for managing complexity, ensuring interoperability, and optimizing lifecycle costs in large-scale urban projects. Furthermore, it explores the educational requirements for local talent development and proposes strategic recommendations for integrating Systems Engineering practices into Uzbekistan Tashkent’s national digitalization strategy to achieve sustainable growth.</w:t>
      </w:r>
    </w:p>
    <w:bookmarkStart w:id="20" w:name="introduction"/>
    <w:p>
      <w:pPr>
        <w:pStyle w:val="Heading2"/>
      </w:pPr>
      <w:r>
        <w:t xml:space="preserve">1. Introduction</w:t>
      </w:r>
    </w:p>
    <w:p>
      <w:pPr>
        <w:pStyle w:val="FirstParagraph"/>
      </w:pPr>
      <w:r>
        <w:t xml:space="preserve">In the early 21st century, Central Asia has witnessed a significant geopolitical and economic shift, with Uzbekistan emerging as one of the most dynamic markets in the region. At the heart of this transformation lies Tashkent, the capital city which serves as the primary engine for technological innovation and industrial development in Uzbekistan Tashkent. The city is currently undergoing massive infrastructure upgrades, including smart grid implementations, automated public transport systems (such as metro expansions), and e-government initiatives. However, these projects are not merely isolated IT or construction efforts; they are complex socio-technical systems that require holistic management.</w:t>
      </w:r>
    </w:p>
    <w:p>
      <w:pPr>
        <w:pStyle w:val="BodyText"/>
      </w:pPr>
      <w:r>
        <w:t xml:space="preserve">This paper argues that the role of the Systems Engineer is indispensable in this context. A Systems Engineer acts as the bridge between various disciplines, ensuring that hardware, software, data processes, and human factors work together seamlessly. Without a rigorous Systems Engineering approach, projects in Uzbekistan Tashkent risk facing integration failures cost overruns and operational inefficiencies. By adapting global best practices to the local context of Uzbekistan Tashkent this paper demonstrates how Systems Engineering can accelerate modernization efforts.</w:t>
      </w:r>
    </w:p>
    <w:bookmarkEnd w:id="20"/>
    <w:bookmarkStart w:id="23" w:name="Xebe1906ebbc86bdc3ae7c92559ea837c607b251"/>
    <w:p>
      <w:pPr>
        <w:pStyle w:val="Heading2"/>
      </w:pPr>
      <w:r>
        <w:t xml:space="preserve">2. The Complexity Landscape in Uzbekistan Tashkent</w:t>
      </w:r>
    </w:p>
    <w:bookmarkStart w:id="21" w:name="urbanization-and-smart-city-initiatives"/>
    <w:p>
      <w:pPr>
        <w:pStyle w:val="Heading3"/>
      </w:pPr>
      <w:r>
        <w:t xml:space="preserve">2.1 Urbanization and Smart City Initiatives</w:t>
      </w:r>
    </w:p>
    <w:p>
      <w:pPr>
        <w:pStyle w:val="FirstParagraph"/>
      </w:pPr>
      <w:r>
        <w:t xml:space="preserve">Tashkent is expanding rapidly, both geographically and demographically. The concept of the "Smart City" has gained traction among policymakers in Uzbekistan Tashkent to address issues related to traffic congestion, energy consumption, and waste management. However, smart city infrastructure involves millions of interconnected sensors, data centers communication networks that must operate in real-time.</w:t>
      </w:r>
    </w:p>
    <w:p>
      <w:pPr>
        <w:pStyle w:val="BodyText"/>
      </w:pPr>
      <w:r>
        <w:t xml:space="preserve">Traditional engineering disciplines often focus on siloed solutions—a civil engineer designs the road while a software developer codes the traffic light algorithm. In contrast, a Systems Engineer views this as an integrated entity. They ensure that the physical infrastructure (roads) aligns with logical infrastructure (data protocols). In Uzbekistan Tashkent, where legacy systems coexist with modern technologies, this integration is particularly challenging but vital for success.</w:t>
      </w:r>
    </w:p>
    <w:bookmarkEnd w:id="21"/>
    <w:bookmarkStart w:id="22" w:name="telecommunications-and-digitalization"/>
    <w:p>
      <w:pPr>
        <w:pStyle w:val="Heading3"/>
      </w:pPr>
      <w:r>
        <w:t xml:space="preserve">2.2 Telecommunications and Digitalization</w:t>
      </w:r>
    </w:p>
    <w:p>
      <w:pPr>
        <w:pStyle w:val="FirstParagraph"/>
      </w:pPr>
      <w:r>
        <w:t xml:space="preserve">The government of Uzbekistan has prioritized digitalization as a key pillar of economic reform. Uzbekistan Tashkent hosts several major data centers and serves as a hub for fiber-optic connectivity across Central Asia. The deployment of 5G networks and the expansion of broadband infrastructure require meticulous planning to avoid spectrum interference, ensure security, and maximize coverage.</w:t>
      </w:r>
    </w:p>
    <w:p>
      <w:pPr>
        <w:pStyle w:val="BodyText"/>
      </w:pPr>
      <w:r>
        <w:t xml:space="preserve">Systems Engineers are responsible for managing the lifecycle of these telecommunications systems. They conduct trade-off analyses to determine whether certain components should be built locally or imported, ensuring that cost-effectiveness does not compromise quality. In Uzbekistan Tashkent’s competitive market, the ability to optimize these complex networks distinguishes successful operators from those that struggle with technical debt.</w:t>
      </w:r>
    </w:p>
    <w:bookmarkEnd w:id="22"/>
    <w:bookmarkEnd w:id="23"/>
    <w:bookmarkStart w:id="26" w:name="methodologies-and-frameworks"/>
    <w:p>
      <w:pPr>
        <w:pStyle w:val="Heading2"/>
      </w:pPr>
      <w:r>
        <w:t xml:space="preserve">3. Methodologies and Frameworks</w:t>
      </w:r>
    </w:p>
    <w:p>
      <w:pPr>
        <w:pStyle w:val="FirstParagraph"/>
      </w:pPr>
      <w:r>
        <w:t xml:space="preserve">To address the unique challenges in Uzbekistan Tashkent, specific Systems Engineering frameworks must be applied. The Institute of Electrical and Electronics Engineers (IEEE) Standard 15288, which outlines systems engineering processes, provides a robust foundation.</w:t>
      </w:r>
    </w:p>
    <w:bookmarkStart w:id="24" w:name="lifecycle-management"/>
    <w:p>
      <w:pPr>
        <w:pStyle w:val="Heading3"/>
      </w:pPr>
      <w:r>
        <w:t xml:space="preserve">3.1 Lifecycle Management</w:t>
      </w:r>
    </w:p>
    <w:p>
      <w:pPr>
        <w:pStyle w:val="FirstParagraph"/>
      </w:pPr>
      <w:r>
        <w:t xml:space="preserve">In the context of Uzbekistan Tashkent’s construction projects, such as new metro lines or administrative buildings, lifecycle management is crucial. Systems Engineers utilize tools like SysML (Systems Modeling Language) to create digital twins of proposed systems before physical construction begins. This allows stakeholders in Uzbekistan Tashkent to visualize outcomes and identify potential bottlenecks early in the design phase.</w:t>
      </w:r>
    </w:p>
    <w:bookmarkEnd w:id="24"/>
    <w:bookmarkStart w:id="25" w:name="risk-management"/>
    <w:p>
      <w:pPr>
        <w:pStyle w:val="Heading3"/>
      </w:pPr>
      <w:r>
        <w:t xml:space="preserve">3.2 Risk Management</w:t>
      </w:r>
    </w:p>
    <w:p>
      <w:pPr>
        <w:pStyle w:val="FirstParagraph"/>
      </w:pPr>
      <w:r>
        <w:t xml:space="preserve">Risk identification is a core competency of the Systems Engineer. In emerging markets like Uzbekistan, risks may include supply chain disruptions, regulatory changes, or rapid technological obsolescence. A proactive Systems Engineer in Uzbekistan Tashkent would establish contingency plans and modular architectures that allow for easy upgrades without replacing entire systems.</w:t>
      </w:r>
    </w:p>
    <w:bookmarkEnd w:id="25"/>
    <w:bookmarkEnd w:id="26"/>
    <w:bookmarkStart w:id="29" w:name="X11072718b1fb40923103942499dd01d6173ea82"/>
    <w:p>
      <w:pPr>
        <w:pStyle w:val="Heading2"/>
      </w:pPr>
      <w:r>
        <w:t xml:space="preserve">4. Educational Implications and Workforce Development</w:t>
      </w:r>
    </w:p>
    <w:p>
      <w:pPr>
        <w:pStyle w:val="FirstParagraph"/>
      </w:pPr>
      <w:r>
        <w:t xml:space="preserve">The successful implementation of Systems Engineering in Uzbekistan Tashkent relies heavily on human capital. Currently, there is a gap between the demand for highly skilled integrators and the supply of graduates with comprehensive systems thinking capabilities.</w:t>
      </w:r>
    </w:p>
    <w:bookmarkStart w:id="27" w:name="curriculum-adaptation"/>
    <w:p>
      <w:pPr>
        <w:pStyle w:val="Heading3"/>
      </w:pPr>
      <w:r>
        <w:t xml:space="preserve">4.1 Curriculum Adaptation</w:t>
      </w:r>
    </w:p>
    <w:p>
      <w:pPr>
        <w:pStyle w:val="FirstParagraph"/>
      </w:pPr>
      <w:r>
        <w:t xml:space="preserve">Educational institutions in Uzbekistan Tashkent must adapt their curricula to include interdisciplinary training. Future engineers should not only understand mechanical or electrical principles but also software integration, project management, and cybersecurity basics. Universities collaborating with international partners can bring global standards of Systems Engineering education to Uzbekistan Tashkent.</w:t>
      </w:r>
    </w:p>
    <w:bookmarkEnd w:id="27"/>
    <w:bookmarkStart w:id="28" w:name="professional-certification"/>
    <w:p>
      <w:pPr>
        <w:pStyle w:val="Heading3"/>
      </w:pPr>
      <w:r>
        <w:t xml:space="preserve">4.2 Professional Certification</w:t>
      </w:r>
    </w:p>
    <w:p>
      <w:pPr>
        <w:pStyle w:val="FirstParagraph"/>
      </w:pPr>
      <w:r>
        <w:t xml:space="preserve">Promoting certifications such as the Certified Systems Engineer (CSEP) from INCOSE (International Council on Systems Engineering) would enhance professional standards in Uzbekistan Tashkent. This would create a recognized career path for professionals aiming to lead complex national projects.</w:t>
      </w:r>
    </w:p>
    <w:bookmarkEnd w:id="28"/>
    <w:bookmarkEnd w:id="29"/>
    <w:bookmarkStart w:id="30" w:name="challenges-and-opportunities"/>
    <w:p>
      <w:pPr>
        <w:pStyle w:val="Heading2"/>
      </w:pPr>
      <w:r>
        <w:t xml:space="preserve">5. Challenges and Opportunities</w:t>
      </w:r>
    </w:p>
    <w:p>
      <w:pPr>
        <w:pStyle w:val="FirstParagraph"/>
      </w:pPr>
      <w:r>
        <w:rPr>
          <w:bCs/>
          <w:b/>
        </w:rPr>
        <w:t xml:space="preserve">Cultural Integration:</w:t>
      </w:r>
      <w:r>
        <w:t xml:space="preserve"> </w:t>
      </w:r>
      <w:r>
        <w:t xml:space="preserve">One challenge in Uzbekistan Tashkent is overcoming the traditional hierarchical structure of engineering firms, which may resist the collaborative nature of Systems Engineering. Open communication channels and cross-functional teams are essential.</w:t>
      </w:r>
    </w:p>
    <w:p>
      <w:pPr>
        <w:pStyle w:val="BodyText"/>
      </w:pPr>
      <w:r>
        <w:rPr>
          <w:bCs/>
          <w:b/>
        </w:rPr>
        <w:t xml:space="preserve">Economic Constraints:</w:t>
      </w:r>
      <w:r>
        <w:t xml:space="preserve"> </w:t>
      </w:r>
      <w:r>
        <w:t xml:space="preserve">Budget limitations often force shortcuts in Uzbekistan Tashkent’s projects. However, evidence shows that Systems Engineering reduces long-term costs by preventing rework and ensuring first-time-right implementations.</w:t>
      </w:r>
    </w:p>
    <w:bookmarkEnd w:id="30"/>
    <w:bookmarkStart w:id="31" w:name="conclusion"/>
    <w:p>
      <w:pPr>
        <w:pStyle w:val="Heading2"/>
      </w:pPr>
      <w:r>
        <w:t xml:space="preserve">6. Conclusion</w:t>
      </w:r>
    </w:p>
    <w:p>
      <w:pPr>
        <w:pStyle w:val="FirstParagraph"/>
      </w:pPr>
      <w:r>
        <w:t xml:space="preserve">The trajectory of Uzbekistan Tashkent toward becoming a regional technological leader is clear, but the path is fraught with complexity. The role of the Systems Engineer cannot be overstated in this journey. By providing a holistic view that integrates technical, human, and operational aspects, Systems Engineers ensure that projects in Uzbekistan Tashkent are resilient efficient and scalable.</w:t>
      </w:r>
    </w:p>
    <w:p>
      <w:pPr>
        <w:pStyle w:val="BodyText"/>
      </w:pPr>
      <w:r>
        <w:t xml:space="preserve">For policymakers in Uzbekistan Tashkent it is imperative to invest not only in hardware but also in the intellectual capital required to manage it. Supporting education adopting international standards and fostering a culture of systems thinking will empower local engineers to drive innovation. Ultimately, the strategic deployment of Systems Engineering principles will serve as the backbone for sustainable development and digital sovereignty in Uzbekistan Tashkent.</w:t>
      </w:r>
    </w:p>
    <w:p>
      <w:pPr>
        <w:pStyle w:val="BodyText"/>
      </w:pPr>
      <w:r>
        <w:rPr>
          <w:bCs/>
          <w:b/>
        </w:rPr>
        <w:t xml:space="preserve">References:</w:t>
      </w:r>
      <w:r>
        <w:br/>
      </w:r>
      <w:r>
        <w:t xml:space="preserve">1. INCOSE. (2020). Systems Engineering Vision 2035.</w:t>
      </w:r>
      <w:r>
        <w:br/>
      </w:r>
      <w:r>
        <w:t xml:space="preserve">2. Government of Uzbekistan. (2019). "Digital Uzbekistan-2030" Strategy.</w:t>
      </w:r>
      <w:r>
        <w:br/>
      </w:r>
      <w:r>
        <w:t xml:space="preserve">3. IEEE Std 15288-2015, IEEE Standard for Systems and Software Engineering — Life Cycle Processes.</w:t>
      </w:r>
      <w:r>
        <w:br/>
      </w:r>
      <w:r>
        <w:t xml:space="preserve">4. World Bank Reports on Digital Economy Development in Central Asia (2021-2023).</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Systems Engineers in Uzbekistan Tashkent: Driving Digital Transformation and Infrastructure Modernization</dc:title>
  <dc:creator/>
  <dc:language>en</dc:language>
  <cp:keywords/>
  <dcterms:created xsi:type="dcterms:W3CDTF">2026-07-29T16:57:09Z</dcterms:created>
  <dcterms:modified xsi:type="dcterms:W3CDTF">2026-07-29T16:57:09Z</dcterms:modified>
</cp:coreProperties>
</file>

<file path=docProps/custom.xml><?xml version="1.0" encoding="utf-8"?>
<Properties xmlns="http://schemas.openxmlformats.org/officeDocument/2006/custom-properties" xmlns:vt="http://schemas.openxmlformats.org/officeDocument/2006/docPropsVTypes"/>
</file>