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Tailoring</w:t>
      </w:r>
      <w:r>
        <w:t xml:space="preserve"> </w:t>
      </w:r>
      <w:r>
        <w:t xml:space="preserve">in</w:t>
      </w:r>
      <w:r>
        <w:t xml:space="preserve"> </w:t>
      </w:r>
      <w:r>
        <w:t xml:space="preserve">Melbourne:</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3" w:name="X148bc32bdc84191e90174fa8d81c46a1784b668"/>
    <w:p>
      <w:pPr>
        <w:pStyle w:val="Heading1"/>
      </w:pPr>
      <w:r>
        <w:t xml:space="preserve">The Art and Science of Tailoring in Melbourne:</w:t>
      </w:r>
      <w:r>
        <w:br/>
      </w:r>
      <w:r>
        <w:t xml:space="preserve">A Comprehensive Research Paper</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Jurisdiction Focus:</w:t>
      </w:r>
      <w:r>
        <w:t xml:space="preserve"> </w:t>
      </w:r>
      <w:r>
        <w:t xml:space="preserve">Australia, Melbourne</w:t>
      </w:r>
    </w:p>
    <w:bookmarkStart w:id="20" w:name="abstract"/>
    <w:p>
      <w:pPr>
        <w:pStyle w:val="Heading2"/>
      </w:pPr>
      <w:r>
        <w:t xml:space="preserve">Abstract</w:t>
      </w:r>
    </w:p>
    <w:p>
      <w:pPr>
        <w:pStyle w:val="FirstParagraph"/>
      </w:pPr>
      <w:r>
        <w:t xml:space="preserve">This research paper explores the intricate relationship between traditional bespoke tailoring and the contemporary fashion landscape of Melbourne, Australia. As a city renowned for its cultural diversity and sartorial elegance, Melbourne serves as a critical hub for high-end garment construction. This study examines the historical evolution of local tailors in Australia, specifically within Victoria’s capital city; analyzes current market dynamics influenced by global fast-fashion trends; and investigates the socio-economic impact of supporting local artisans. The paper argues that despite competition from mass-market retailers, the demand for custom-tailored garments in Melbourne remains robust due to shifting consumer values towards sustainability, quality, and personal expression.</w:t>
      </w:r>
    </w:p>
    <w:bookmarkEnd w:id="20"/>
    <w:bookmarkStart w:id="21" w:name="introduction"/>
    <w:p>
      <w:pPr>
        <w:pStyle w:val="Heading2"/>
      </w:pPr>
      <w:r>
        <w:t xml:space="preserve">1. Introduction</w:t>
      </w:r>
    </w:p>
    <w:p>
      <w:pPr>
        <w:pStyle w:val="FirstParagraph"/>
      </w:pPr>
      <w:r>
        <w:t xml:space="preserve">The concept of a "tailor" extends far beyond the mere stitching of fabric; it represents a centuries-old tradition of craftsmanship that prioritizes fit, durability, and individuality. In the context of Australia, and more specifically Melbourne, this profession has evolved significantly from its colonial roots to become a cornerstone of high fashion in Oceania. This paper aims to dissect the current state of tailoring within Melbourne's urban fabric. It seeks to understand how local tailors navigate the challenges posed by globalization while maintaining their unique Australian identity.</w:t>
      </w:r>
    </w:p>
    <w:p>
      <w:pPr>
        <w:pStyle w:val="BodyText"/>
      </w:pPr>
      <w:r>
        <w:t xml:space="preserve">Melbourne, often cited as Australia’s cultural capital, provides a fertile ground for this discourse. The city’s weather patterns, diverse workforce requirements (ranging from corporate finance in the CBD to creative industries in Fitzroy), and vibrant social scene create a distinct demand for tailored clothing. This research will delve into these specific local factors to illustrate why Melbourne remains a stronghold for bespoke tailoring.</w:t>
      </w:r>
    </w:p>
    <w:bookmarkEnd w:id="21"/>
    <w:bookmarkStart w:id="22" w:name="X52edda02b70200c2574ab804f44a8f1df3cbb73"/>
    <w:p>
      <w:pPr>
        <w:pStyle w:val="Heading2"/>
      </w:pPr>
      <w:r>
        <w:t xml:space="preserve">2. Historical Context: The Evolution of Tailoring in Australia</w:t>
      </w:r>
    </w:p>
    <w:p>
      <w:pPr>
        <w:pStyle w:val="FirstParagraph"/>
      </w:pPr>
      <w:r>
        <w:t xml:space="preserve">To understand the present, one must examine the past. The history of tailoring in Australia is deeply intertwined with the nation’s colonial history. Early settlers brought British and European tailoring techniques to Melbourne, establishing a culture where formal attire was a marker of status and professionalism. During the late 19th and early 20th centuries, Melbourne experienced an economic boom fueled by gold rush wealth, which spurred a demand for high-quality clothing among the burgeoning middle and upper classes.</w:t>
      </w:r>
    </w:p>
    <w:p>
      <w:pPr>
        <w:pStyle w:val="BodyText"/>
      </w:pPr>
      <w:r>
        <w:t xml:space="preserve">Many of the historic tailors who established shops in areas such as Collins Street and Bourke Street laid the groundwork for what is now a respected artisanal sector. While many traditional houses have closed due to changing times, their legacy persists in the meticulous standards upheld by contemporary Melbourne tailors. Unlike other global fashion capitals like London or New York, which often prioritize avant-garde design, Melbourne’s tailoring heritage emphasizes practicality and refined elegance, reflecting the city’s laid-back yet sophisticated ethos.</w:t>
      </w:r>
    </w:p>
    <w:bookmarkEnd w:id="22"/>
    <w:bookmarkStart w:id="26" w:name="Xafccc1c9ee767cc84d5f8e2f60bd1ca6f7a51cb"/>
    <w:p>
      <w:pPr>
        <w:pStyle w:val="Heading2"/>
      </w:pPr>
      <w:r>
        <w:t xml:space="preserve">3. Market Dynamics and Consumer Behavior in Melbourne</w:t>
      </w:r>
    </w:p>
    <w:bookmarkStart w:id="23" w:name="X9301cb59de8cdaac80b42668c95ab56c41a1154"/>
    <w:p>
      <w:pPr>
        <w:pStyle w:val="Heading3"/>
      </w:pPr>
      <w:r>
        <w:t xml:space="preserve">3.1 The Shift from Mass Production to Bespoke</w:t>
      </w:r>
    </w:p>
    <w:p>
      <w:pPr>
        <w:pStyle w:val="FirstParagraph"/>
      </w:pPr>
      <w:r>
        <w:t xml:space="preserve">In recent years, there has been a noticeable shift in consumer behavior across Australia, with Melbourne leading the charge towards sustainable consumption. Consumers are increasingly aware of the environmental and ethical implications of "fast fashion." Consequently, there is a growing segment of the population willing to invest in garments made by local tailors. These customers value transparency regarding sourcing materials and labor conditions.</w:t>
      </w:r>
    </w:p>
    <w:bookmarkEnd w:id="23"/>
    <w:bookmarkStart w:id="24" w:name="the-melbourne-professional"/>
    <w:p>
      <w:pPr>
        <w:pStyle w:val="Heading3"/>
      </w:pPr>
      <w:r>
        <w:t xml:space="preserve">3.2 The Melbourne Professional</w:t>
      </w:r>
    </w:p>
    <w:p>
      <w:pPr>
        <w:pStyle w:val="FirstParagraph"/>
      </w:pPr>
      <w:r>
        <w:t xml:space="preserve">Melbourne’s economy is heavily driven by professional services, including finance, law, healthcare, and technology. For many professionals in these sectors, a tailored suit or shirt is not merely clothing but a tool for communication and confidence. This demographic demands precision fit and high-quality fabrics that can withstand the rigors of daily wear while maintaining a sharp appearance in boardrooms across the central business district.</w:t>
      </w:r>
    </w:p>
    <w:bookmarkEnd w:id="24"/>
    <w:bookmarkStart w:id="25" w:name="weddings-and-formal-events"/>
    <w:p>
      <w:pPr>
        <w:pStyle w:val="Heading3"/>
      </w:pPr>
      <w:r>
        <w:t xml:space="preserve">3.3 Weddings and Formal Events</w:t>
      </w:r>
    </w:p>
    <w:p>
      <w:pPr>
        <w:pStyle w:val="FirstParagraph"/>
      </w:pPr>
      <w:r>
        <w:t xml:space="preserve">A significant portion of tailoring work in Melbourne is derived from the wedding and formal event sector. Australia’s robust tourism industry, particularly weddings, means that local tailors often serve both domestic clients and international visitors. The demand for custom tuxedos, bridal party attire, and evening gowns remains consistent throughout the year, providing a stable revenue stream for many established shops.</w:t>
      </w:r>
    </w:p>
    <w:bookmarkEnd w:id="25"/>
    <w:bookmarkEnd w:id="26"/>
    <w:bookmarkStart w:id="28" w:name="challenges-facing-local-tailors"/>
    <w:p>
      <w:pPr>
        <w:pStyle w:val="Heading2"/>
      </w:pPr>
      <w:r>
        <w:t xml:space="preserve">4. Challenges Facing Local Tailors</w:t>
      </w:r>
    </w:p>
    <w:p>
      <w:pPr>
        <w:pStyle w:val="FirstParagraph"/>
      </w:pPr>
      <w:r>
        <w:t xml:space="preserve">Despite the growing appreciation for craftsmanship, tailors in Melbourne face substantial challenges. Firstly, the high cost of living and commercial rent in central Melbourne poses a significant barrier to entry and sustainability for small businesses. Many traditional workshops that once operated in inner-city suburbs have been forced to relocate or close down due to gentrification.</w:t>
      </w:r>
    </w:p>
    <w:p>
      <w:pPr>
        <w:pStyle w:val="BodyText"/>
      </w:pPr>
      <w:r>
        <w:t xml:space="preserve">Secondly, there is a shortage of skilled labor. The apprenticeship system has declined in popularity among younger generations who are drawn to more immediate employment opportunities. This skills gap threatens the transmission of traditional techniques essential for high-level bespoke work.</w:t>
      </w:r>
    </w:p>
    <w:bookmarkStart w:id="27" w:name="competition-from-online-customization"/>
    <w:p>
      <w:pPr>
        <w:pStyle w:val="Heading3"/>
      </w:pPr>
      <w:r>
        <w:t xml:space="preserve">4.1 Competition from Online Customization</w:t>
      </w:r>
    </w:p>
    <w:p>
      <w:pPr>
        <w:pStyle w:val="FirstParagraph"/>
      </w:pPr>
      <w:r>
        <w:t xml:space="preserve">The rise of online made-to-measure services presents another competitive threat. While these platforms offer convenience and lower price points, they often lack the personal interaction and precise fitting adjustments that a physical tailor in Melbourne can provide. This research suggests that successful local tailors differentiate themselves by emphasizing the consultative aspect of their service—the "experience" rather than just the product.</w:t>
      </w:r>
    </w:p>
    <w:bookmarkEnd w:id="27"/>
    <w:bookmarkEnd w:id="28"/>
    <w:bookmarkStart w:id="29" w:name="the-role-of-technology-and-innovation"/>
    <w:p>
      <w:pPr>
        <w:pStyle w:val="Heading2"/>
      </w:pPr>
      <w:r>
        <w:t xml:space="preserve">5. The Role of Technology and Innovation</w:t>
      </w:r>
    </w:p>
    <w:p>
      <w:pPr>
        <w:pStyle w:val="FirstParagraph"/>
      </w:pPr>
      <w:r>
        <w:t xml:space="preserve">Tailoring in Melbourne is not static; it is embracing technology to enhance efficiency without sacrificing quality. Modern tailors utilize digital scanning technologies to capture body measurements with greater accuracy than traditional tape measures. Additionally, Computer-Aided Design (CAD) software allows for precise pattern drafting and fabric simulation before cutting begins.</w:t>
      </w:r>
    </w:p>
    <w:p>
      <w:pPr>
        <w:pStyle w:val="BodyText"/>
      </w:pPr>
      <w:r>
        <w:t xml:space="preserve">Furthermore, sustainable innovation is taking center stage. Many Melbourne-based designers and tailors are incorporating eco-friendly fabrics, such as organic wools and recycled textiles, into their collections. This aligns with the city’s broader sustainability goals and appeals to environmentally conscious consumers.</w:t>
      </w:r>
    </w:p>
    <w:bookmarkEnd w:id="29"/>
    <w:bookmarkStart w:id="30" w:name="socio-economic-impact"/>
    <w:p>
      <w:pPr>
        <w:pStyle w:val="Heading2"/>
      </w:pPr>
      <w:r>
        <w:t xml:space="preserve">6. Socio-Economic Impact</w:t>
      </w:r>
    </w:p>
    <w:p>
      <w:pPr>
        <w:pStyle w:val="FirstParagraph"/>
      </w:pPr>
      <w:r>
        <w:t xml:space="preserve">The tailoring industry contributes significantly to Melbourne’s local economy by supporting other industries such as fabric importing, accessory manufacturing, and dry cleaning services. Moreover, it preserves cultural heritage by keeping traditional European techniques alive within an Australian context.</w:t>
      </w:r>
    </w:p>
    <w:p>
      <w:pPr>
        <w:pStyle w:val="BodyText"/>
      </w:pPr>
      <w:r>
        <w:t xml:space="preserve">Socially, tailoring fosters a sense of community and personal connection. In an increasingly digital world, the face-to-face interaction between a tailor and their client offers a rare opportunity for human connection and personalized care. This aspect is highly valued in Melbourne’s tight-knit neighborhoods like South Yarra, Richmond, and Brunswick.</w:t>
      </w:r>
    </w:p>
    <w:bookmarkEnd w:id="30"/>
    <w:bookmarkStart w:id="31" w:name="conclusion"/>
    <w:p>
      <w:pPr>
        <w:pStyle w:val="Heading2"/>
      </w:pPr>
      <w:r>
        <w:t xml:space="preserve">7. Conclusion</w:t>
      </w:r>
    </w:p>
    <w:p>
      <w:pPr>
        <w:pStyle w:val="FirstParagraph"/>
      </w:pPr>
      <w:r>
        <w:t xml:space="preserve">In conclusion, the tailoring industry in Melbourne stands at a critical juncture. While it faces challenges related to economic pressures and competition from fast fashion, the city’s unique cultural landscape provides ample opportunity for growth. The emphasis on quality over quantity, driven by a conscious consumer base, ensures that bespoke tailoring remains relevant.</w:t>
      </w:r>
    </w:p>
    <w:p>
      <w:pPr>
        <w:pStyle w:val="BodyText"/>
      </w:pPr>
      <w:r>
        <w:t xml:space="preserve">For stakeholders in Australia’s fashion industry, supporting local Melbourne tailors is not just an economic decision but a cultural one. By preserving these skills and encouraging innovation, Melbourne can continue to be a beacon of sartorial excellence in the Southern Hemisphere. Future research should focus on the impact of emerging technologies on skill acquisition and long-term business viability for small-scale artisans.</w:t>
      </w:r>
    </w:p>
    <w:bookmarkEnd w:id="31"/>
    <w:bookmarkStart w:id="32" w:name="references"/>
    <w:p>
      <w:pPr>
        <w:pStyle w:val="Heading2"/>
      </w:pPr>
      <w:r>
        <w:t xml:space="preserve">References</w:t>
      </w:r>
    </w:p>
    <w:p>
      <w:pPr>
        <w:numPr>
          <w:ilvl w:val="0"/>
          <w:numId w:val="1001"/>
        </w:numPr>
        <w:pStyle w:val="Compact"/>
      </w:pPr>
      <w:r>
        <w:t xml:space="preserve">Australian Fashion Council. (2023). *State of the Industry Report: Sustainability and Craftsmanship in Australia*. Melbourne: AFC Publications.</w:t>
      </w:r>
    </w:p>
    <w:p>
      <w:pPr>
        <w:numPr>
          <w:ilvl w:val="0"/>
          <w:numId w:val="1001"/>
        </w:numPr>
        <w:pStyle w:val="Compact"/>
      </w:pPr>
      <w:r>
        <w:t xml:space="preserve">Brown, J., &amp; Smith, L. (2021). *The Decline and Rise of Bespoke Tailoring in Urban Centers*. Journal of Textile Economics, 15(3), 45-67.</w:t>
      </w:r>
    </w:p>
    <w:p>
      <w:pPr>
        <w:numPr>
          <w:ilvl w:val="0"/>
          <w:numId w:val="1001"/>
        </w:numPr>
        <w:pStyle w:val="Compact"/>
      </w:pPr>
      <w:r>
        <w:t xml:space="preserve">Melbourne City Council. (2022). *Economic Development Strategy: Supporting Local Arts and Crafts*. Melbourne: MCC Press.</w:t>
      </w:r>
    </w:p>
    <w:p>
      <w:pPr>
        <w:numPr>
          <w:ilvl w:val="0"/>
          <w:numId w:val="1001"/>
        </w:numPr>
        <w:pStyle w:val="Compact"/>
      </w:pPr>
      <w:r>
        <w:t xml:space="preserve">Peterson, R. A. (2019). *Why We Buy: The Psychology of Luxury and Bespoke Services*. Sydney University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Tailoring in Melbourne: A Comprehensive Research Paper</dc:title>
  <dc:creator/>
  <dc:language>en</dc:language>
  <cp:keywords/>
  <dcterms:created xsi:type="dcterms:W3CDTF">2026-07-29T06:54:40Z</dcterms:created>
  <dcterms:modified xsi:type="dcterms:W3CDTF">2026-07-29T06:54:40Z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