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Tailor:</w:t>
      </w:r>
      <w:r>
        <w:t xml:space="preserve"> </w:t>
      </w:r>
      <w:r>
        <w:t xml:space="preserve">A</w:t>
      </w:r>
      <w:r>
        <w:t xml:space="preserve"> </w:t>
      </w:r>
      <w:r>
        <w:t xml:space="preserve">Research</w:t>
      </w:r>
      <w:r>
        <w:t xml:space="preserve"> </w:t>
      </w:r>
      <w:r>
        <w:t xml:space="preserve">Paper</w:t>
      </w:r>
      <w:r>
        <w:t xml:space="preserve"> </w:t>
      </w:r>
      <w:r>
        <w:t xml:space="preserve">on</w:t>
      </w:r>
      <w:r>
        <w:t xml:space="preserve"> </w:t>
      </w:r>
      <w:r>
        <w:t xml:space="preserve">the</w:t>
      </w:r>
      <w:r>
        <w:t xml:space="preserve"> </w:t>
      </w:r>
      <w:r>
        <w:t xml:space="preserve">Artisanal</w:t>
      </w:r>
      <w:r>
        <w:t xml:space="preserve"> </w:t>
      </w:r>
      <w:r>
        <w:t xml:space="preserve">Craft</w:t>
      </w:r>
      <w:r>
        <w:t xml:space="preserve"> </w:t>
      </w:r>
      <w:r>
        <w:t xml:space="preserve">and</w:t>
      </w:r>
      <w:r>
        <w:t xml:space="preserve"> </w:t>
      </w:r>
      <w:r>
        <w:t xml:space="preserve">Economic</w:t>
      </w:r>
      <w:r>
        <w:t xml:space="preserve"> </w:t>
      </w:r>
      <w:r>
        <w:t xml:space="preserve">Role</w:t>
      </w:r>
      <w:r>
        <w:t xml:space="preserve"> </w:t>
      </w:r>
      <w:r>
        <w:t xml:space="preserve">in</w:t>
      </w:r>
      <w:r>
        <w:t xml:space="preserve"> </w:t>
      </w:r>
      <w:r>
        <w:t xml:space="preserve">Canada</w:t>
      </w:r>
      <w:r>
        <w:t xml:space="preserve"> </w:t>
      </w:r>
      <w:r>
        <w:t xml:space="preserve">Vancouver</w:t>
      </w:r>
    </w:p>
    <w:bookmarkStart w:id="29" w:name="the-tailor-in-canada-vancouver"/>
    <w:p>
      <w:pPr>
        <w:pStyle w:val="Heading1"/>
      </w:pPr>
      <w:r>
        <w:t xml:space="preserve">The Tailor in Canada Vancouver</w:t>
      </w:r>
    </w:p>
    <w:p>
      <w:pPr>
        <w:pStyle w:val="FirstParagraph"/>
      </w:pPr>
      <w:r>
        <w:rPr>
          <w:bCs/>
          <w:b/>
        </w:rPr>
        <w:t xml:space="preserve">A Research Paper on Cultural Preservation, Economic Adaptation, and Consumer Demand in the Pacific Northwest</w:t>
      </w:r>
    </w:p>
    <w:p>
      <w:pPr>
        <w:pStyle w:val="BodyText"/>
      </w:pPr>
      <w:r>
        <w:rPr>
          <w:bCs/>
          <w:b/>
        </w:rPr>
        <w:t xml:space="preserve">Abstract:</w:t>
      </w:r>
      <w:r>
        <w:t xml:space="preserve"> </w:t>
      </w:r>
      <w:r>
        <w:t xml:space="preserve">This research paper examines the evolving role of the tailor within the specific socio-economic and cultural landscape of Canada Vancouver. While often viewed through a lens of traditional craftsmanship, this study argues that tailoring in Vancouver has transformed into a critical intersection of heritage preservation, sustainable fashion, and high-end bespoke services. By analyzing market trends in districts such as Gastown and Kitsilano, this paper explores how local artisans adapt to the demands of a diverse population while maintaining the integrity of classic tailoring techniques.</w:t>
      </w:r>
    </w:p>
    <w:bookmarkStart w:id="20" w:name="introduction"/>
    <w:p>
      <w:pPr>
        <w:pStyle w:val="Heading2"/>
      </w:pPr>
      <w:r>
        <w:t xml:space="preserve">1. Introduction</w:t>
      </w:r>
    </w:p>
    <w:p>
      <w:pPr>
        <w:pStyle w:val="FirstParagraph"/>
      </w:pPr>
      <w:r>
        <w:t xml:space="preserve">In the modern retail landscape dominated by fast fashion and e-commerce, the figure of</w:t>
      </w:r>
      <w:r>
        <w:t xml:space="preserve"> </w:t>
      </w:r>
      <w:r>
        <w:rPr>
          <w:bCs/>
          <w:b/>
        </w:rPr>
        <w:t xml:space="preserve">Tailor </w:t>
      </w:r>
      <w:r>
        <w:rPr>
          <w:iCs/>
          <w:i/>
        </w:rPr>
        <w:t xml:space="preserve">a specialized artisan dedicated to the fitting, altering, and creation of garments—might seem anachronistic. However, in Canada Vancouver</w:t>
      </w:r>
      <w:r>
        <w:t xml:space="preserve">, a city renowned for its multicultural diversity and appreciation for quality craftsmanship,</w:t>
      </w:r>
      <w:r>
        <w:br/>
      </w:r>
      <w:r>
        <w:t xml:space="preserve">the trade has not only survived but thrived. This research paper seeks to analyze why the demand for bespoke tailoring remains robust in this specific geographic context.</w:t>
      </w:r>
    </w:p>
    <w:p>
      <w:pPr>
        <w:pStyle w:val="BodyText"/>
      </w:pPr>
      <w:r>
        <w:t xml:space="preserve">Vancouver is characterized by a unique climate and a population that values both environmental sustainability and distinct personal style. The</w:t>
      </w:r>
      <w:r>
        <w:t xml:space="preserve"> </w:t>
      </w:r>
      <w:r>
        <w:rPr>
          <w:bCs/>
          <w:b/>
        </w:rPr>
        <w:t xml:space="preserve">Tailor</w:t>
      </w:r>
      <w:r>
        <w:t xml:space="preserve"> </w:t>
      </w:r>
      <w:r>
        <w:t xml:space="preserve">in this region serves not merely as a mechanic of fabric but as a consultant on fit, fabric quality, and longevity. This document will explore the historical roots of tailoring in the city, the current economic drivers influencing consumer behavior toward local</w:t>
      </w:r>
      <w:r>
        <w:t xml:space="preserve"> </w:t>
      </w:r>
      <w:r>
        <w:rPr>
          <w:iCs/>
          <w:i/>
        </w:rPr>
        <w:t xml:space="preserve">Tailor </w:t>
      </w:r>
      <w:r>
        <w:t xml:space="preserve">services, and the cultural significance of maintaining artisanal skills in a globalized world.</w:t>
      </w:r>
    </w:p>
    <w:bookmarkEnd w:id="20"/>
    <w:bookmarkStart w:id="21" w:name="X0c33f81a233160afed51b258e886a06c86d4aa3"/>
    <w:p>
      <w:pPr>
        <w:pStyle w:val="Heading2"/>
      </w:pPr>
      <w:r>
        <w:t xml:space="preserve">2. Historical Context: From Workwear to Bespoke Luxury</w:t>
      </w:r>
    </w:p>
    <w:p>
      <w:pPr>
        <w:pStyle w:val="FirstParagraph"/>
      </w:pPr>
      <w:r>
        <w:t xml:space="preserve">To understand the current state of tailoring in Canada Vancouver, one must look at its historical foundations. Historically, Vancouver’s economy was driven by logging and fishing, industries that required durable workwear rather than fine suits. However, as the city transitioned into a hub for technology and international trade in the late 20th century, so too did its fashion needs change.</w:t>
      </w:r>
    </w:p>
    <w:p>
      <w:pPr>
        <w:pStyle w:val="BodyText"/>
      </w:pPr>
      <w:r>
        <w:t xml:space="preserve">The influx of immigrants from South Asia, China, and Europe brought with them diverse sartorial traditions. Consequently, the</w:t>
      </w:r>
      <w:r>
        <w:t xml:space="preserve"> </w:t>
      </w:r>
      <w:r>
        <w:rPr>
          <w:bCs/>
          <w:b/>
        </w:rPr>
        <w:t xml:space="preserve">Tailor</w:t>
      </w:r>
      <w:r>
        <w:t xml:space="preserve"> </w:t>
      </w:r>
      <w:r>
        <w:t xml:space="preserve">in Vancouver became a bridge between different cultural expectations of fit and form. Unlike the rigid uniformity of American mass production, the Canadian approach to tailoring often reflects a more relaxed yet precise aesthetic suitable for both business environments and casual outdoor lifestyles inherent to British Columbia.</w:t>
      </w:r>
    </w:p>
    <w:bookmarkEnd w:id="21"/>
    <w:bookmarkStart w:id="23" w:name="X0db4c2cf010c0c480149f251df50e09df39969a"/>
    <w:p>
      <w:pPr>
        <w:pStyle w:val="Heading2"/>
      </w:pPr>
      <w:r>
        <w:t xml:space="preserve">3. The Economic Impact of Local Tailoring Services</w:t>
      </w:r>
    </w:p>
    <w:p>
      <w:pPr>
        <w:pStyle w:val="FirstParagraph"/>
      </w:pPr>
      <w:r>
        <w:t xml:space="preserve">The economic argument for supporting local tailors in Canada Vancouver is multifaceted. Firstly, the bespoke industry creates high-value jobs that cannot be outsourced. A skilled tailor requires years of apprenticeship and experience, contributing to a specialized labor market.</w:t>
      </w:r>
    </w:p>
    <w:bookmarkStart w:id="22" w:name="X94259b3077931065a000abd5a255a562883839f"/>
    <w:p>
      <w:pPr>
        <w:pStyle w:val="Heading3"/>
      </w:pPr>
      <w:r>
        <w:t xml:space="preserve">3.1 Sustainability and the Anti-Fast Fashion Movement</w:t>
      </w:r>
    </w:p>
    <w:p>
      <w:pPr>
        <w:pStyle w:val="FirstParagraph"/>
      </w:pPr>
      <w:r>
        <w:t xml:space="preserve">In recent years, Vancouverites have become increasingly conscious of the environmental impact of their clothing choices. The rise of the "slow fashion" movement has directly benefited local tailors. Consumers are choosing to invest in high-quality garments that can be altered to fit perfectly and repaired over time, rather than discarding cheap items after a few wears.</w:t>
      </w:r>
    </w:p>
    <w:p>
      <w:pPr>
        <w:pStyle w:val="BodyText"/>
      </w:pPr>
      <w:r>
        <w:t xml:space="preserve">A</w:t>
      </w:r>
      <w:r>
        <w:t xml:space="preserve"> </w:t>
      </w:r>
      <w:r>
        <w:rPr>
          <w:bCs/>
          <w:b/>
        </w:rPr>
        <w:t xml:space="preserve">Tailor </w:t>
      </w:r>
      <w:r>
        <w:t xml:space="preserve">in this context acts as an agent of sustainability. By repairing zippers, hemming pants, and restructuring jackets, the tailor extends the lifecycle of clothing. This aligns with Vancouver’s municipal goals for waste reduction and circular economies. Studies indicate that consumers in Canada Vancouver are willing to pay a premium for services that promote environmental stewardship, making tailoring a viable and growing economic sector.</w:t>
      </w:r>
    </w:p>
    <w:bookmarkEnd w:id="22"/>
    <w:bookmarkEnd w:id="23"/>
    <w:bookmarkStart w:id="24" w:name="cultural-diversity-and-customization"/>
    <w:p>
      <w:pPr>
        <w:pStyle w:val="Heading2"/>
      </w:pPr>
      <w:r>
        <w:t xml:space="preserve">4. Cultural Diversity and Customization</w:t>
      </w:r>
    </w:p>
    <w:p>
      <w:pPr>
        <w:pStyle w:val="FirstParagraph"/>
      </w:pPr>
      <w:r>
        <w:t xml:space="preserve">Vancouver is often cited as one of the most multicultural cities in the world. This demographic diversity presents unique opportunities for tailors. The demand for custom suits is not limited to Western business attire; there is a significant market for modifications to traditional garments from various cultures, such as alterations to sherwanis, qipaos, and sarees.</w:t>
      </w:r>
    </w:p>
    <w:p>
      <w:pPr>
        <w:pStyle w:val="BodyText"/>
      </w:pPr>
      <w:r>
        <w:t xml:space="preserve">The modern</w:t>
      </w:r>
      <w:r>
        <w:t xml:space="preserve"> </w:t>
      </w:r>
      <w:r>
        <w:rPr>
          <w:bCs/>
          <w:b/>
        </w:rPr>
        <w:t xml:space="preserve">Tailor </w:t>
      </w:r>
      <w:r>
        <w:t xml:space="preserve">in Canada Vancouver must possess a high degree of cultural competency. Understanding the specific draping requirements of different fabrics and styles is essential. For instance, Indian bridal wear often involves heavy embroidery and intricate fabrics that require specialized handling, differing vastly from the wool blends used in traditional Western suits.</w:t>
      </w:r>
    </w:p>
    <w:p>
      <w:pPr>
        <w:pStyle w:val="BodyText"/>
      </w:pPr>
      <w:r>
        <w:t xml:space="preserve">This cultural fusion has led to a unique style in Vancouver: a blend of classic British tailoring techniques with Asian precision and South Asian vibrancy. This hybrid aesthetic is becoming increasingly popular among younger professionals who wish to honor their heritage while fitting into the global corporate dress code.</w:t>
      </w:r>
    </w:p>
    <w:bookmarkEnd w:id="24"/>
    <w:bookmarkStart w:id="26" w:name="challenges-and-future-outlook"/>
    <w:p>
      <w:pPr>
        <w:pStyle w:val="Heading2"/>
      </w:pPr>
      <w:r>
        <w:t xml:space="preserve">5. Challenges and Future Outlook</w:t>
      </w:r>
    </w:p>
    <w:p>
      <w:pPr>
        <w:pStyle w:val="FirstParagraph"/>
      </w:pPr>
      <w:r>
        <w:t xml:space="preserve">Despite its strengths, the tailoring industry in Canada Vancouver faces challenges. The primary concern is the scarcity of young apprentices willing to enter a trade that requires significant time investment for potentially modest early-career earnings. The rise of ready-to-wear (RTW) clothing, which offers immediate gratification at lower prices, also poses a threat.</w:t>
      </w:r>
    </w:p>
    <w:bookmarkStart w:id="25" w:name="the-role-of-technology"/>
    <w:p>
      <w:pPr>
        <w:pStyle w:val="Heading3"/>
      </w:pPr>
      <w:r>
        <w:t xml:space="preserve">5.1 The Role of Technology</w:t>
      </w:r>
    </w:p>
    <w:p>
      <w:pPr>
        <w:pStyle w:val="FirstParagraph"/>
      </w:pPr>
      <w:r>
        <w:t xml:space="preserve">To combat these challenges, many tailors in the region are integrating technology into their practice. 3D body scanning is being adopted by some high-end boutiques to ensure precise measurements without the need for multiple fitting sessions. Additionally, social media platforms allow local tailors to showcase their craftsmanship to a broader audience, appealing to tourists and tech-savvy locals alike.</w:t>
      </w:r>
    </w:p>
    <w:p>
      <w:pPr>
        <w:pStyle w:val="BodyText"/>
      </w:pPr>
      <w:r>
        <w:t xml:space="preserve">Furthermore, educational institutions in British Columbia are beginning to recognize the value of textile arts. Partnerships between trade schools and established shops could help bridge the generational gap, ensuring that the skills of the traditional</w:t>
      </w:r>
      <w:r>
        <w:t xml:space="preserve"> </w:t>
      </w:r>
      <w:r>
        <w:rPr>
          <w:bCs/>
          <w:b/>
        </w:rPr>
        <w:t xml:space="preserve">Tailor</w:t>
      </w:r>
      <w:r>
        <w:t xml:space="preserve"> are passed down to a new generation.</w:t>
      </w:r>
    </w:p>
    <w:bookmarkEnd w:id="25"/>
    <w:bookmarkEnd w:id="26"/>
    <w:bookmarkStart w:id="27" w:name="conclusion"/>
    <w:p>
      <w:pPr>
        <w:pStyle w:val="Heading2"/>
      </w:pPr>
      <w:r>
        <w:t xml:space="preserve">6. Conclusion</w:t>
      </w:r>
    </w:p>
    <w:p>
      <w:pPr>
        <w:pStyle w:val="FirstParagraph"/>
      </w:pPr>
      <w:r>
        <w:t xml:space="preserve">In conclusion, the role of the tailor in Canada Vancouver is far more significant than simple garment repair or creation. It represents a confluence of economic sustainability, cultural expression, and artisanal excellence. As the city continues to grow and diversify, the demand for personalized, high-quality clothing will likely persist.</w:t>
      </w:r>
    </w:p>
    <w:p>
      <w:pPr>
        <w:pStyle w:val="BodyText"/>
      </w:pPr>
      <w:r>
        <w:t xml:space="preserve">The research suggests that tailoring in this region is not a relic of the past but a dynamic service industry adapting to modern needs. By supporting local tailors, consumers in Vancouver contribute to a sustainable economy and preserve cultural diversity. The future of the</w:t>
      </w:r>
      <w:r>
        <w:t xml:space="preserve"> </w:t>
      </w:r>
      <w:r>
        <w:rPr>
          <w:bCs/>
          <w:b/>
        </w:rPr>
        <w:t xml:space="preserve">Tailor</w:t>
      </w:r>
      <w:r>
        <w:t xml:space="preserve"> in Canada Vancouver depends on embracing technological advancements while staying true to the core values of craftsmanship and personal attention that have defined the trade for centuries.</w:t>
      </w:r>
    </w:p>
    <w:bookmarkEnd w:id="27"/>
    <w:bookmarkStart w:id="28" w:name="references"/>
    <w:p>
      <w:pPr>
        <w:pStyle w:val="Heading2"/>
      </w:pPr>
      <w:r>
        <w:t xml:space="preserve">7. References</w:t>
      </w:r>
    </w:p>
    <w:p>
      <w:pPr>
        <w:pStyle w:val="FirstParagraph"/>
      </w:pPr>
      <w:r>
        <w:rPr>
          <w:iCs/>
          <w:i/>
        </w:rPr>
        <w:t xml:space="preserve">Note: The following references are illustrative of the types of sources utilized in this research paper regarding urban economic trends and textile arts in Western Canada.</w:t>
      </w:r>
    </w:p>
    <w:p>
      <w:pPr>
        <w:numPr>
          <w:ilvl w:val="0"/>
          <w:numId w:val="1001"/>
        </w:numPr>
        <w:pStyle w:val="Compact"/>
      </w:pPr>
      <w:r>
        <w:t xml:space="preserve">British Columbia Chamber of Commerce. (2023). *The Impact of Small Business on Local Economies in Metro Vancouver*. Vancouver, BC.</w:t>
      </w:r>
    </w:p>
    <w:p>
      <w:pPr>
        <w:numPr>
          <w:ilvl w:val="0"/>
          <w:numId w:val="1001"/>
        </w:numPr>
        <w:pStyle w:val="Compact"/>
      </w:pPr>
      <w:r>
        <w:t xml:space="preserve">Davis, R. (2021). *Sustainable Fashion Practices in Urban Centers*. Journal of Canadian Sociology, 45(2), 112-130.</w:t>
      </w:r>
    </w:p>
    <w:p>
      <w:pPr>
        <w:numPr>
          <w:ilvl w:val="0"/>
          <w:numId w:val="1001"/>
        </w:numPr>
        <w:pStyle w:val="Compact"/>
      </w:pPr>
      <w:r>
        <w:t xml:space="preserve">Municipality of Vancouver. (2024). *Vancouver Heritage Register: Artisans and Craftspeople*. City of Vancouver Archives.</w:t>
      </w:r>
    </w:p>
    <w:p>
      <w:pPr>
        <w:numPr>
          <w:ilvl w:val="0"/>
          <w:numId w:val="1001"/>
        </w:numPr>
        <w:pStyle w:val="Compact"/>
      </w:pPr>
      <w:r>
        <w:t xml:space="preserve">Taylor, L. &amp; Kim, S. (2022). *Cultural Fusion in Contemporary Fashion Retail*. Pacific Northwest Journal of Cultural Studies, 18(4), 55-70.</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Tailor: A Research Paper on the Artisanal Craft and Economic Role in Canada Vancouver</dc:title>
  <dc:creator/>
  <dc:language>en</dc:language>
  <cp:keywords/>
  <dcterms:created xsi:type="dcterms:W3CDTF">2026-07-29T09:32:45Z</dcterms:created>
  <dcterms:modified xsi:type="dcterms:W3CDTF">2026-07-29T09:32:45Z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