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0" w:name="Xe7d77d8d77223eb8c65b03644039dff2fcbefe0"/>
    <w:p>
      <w:pPr>
        <w:pStyle w:val="Heading1"/>
      </w:pPr>
      <w:r>
        <w:t xml:space="preserve">The Tailor in Chile Santiago: A Historical and Contemporary Analysis of Bespoke Craftsmanship</w:t>
      </w:r>
    </w:p>
    <w:p>
      <w:pPr>
        <w:pStyle w:val="FirstParagraph"/>
      </w:pPr>
      <w:r>
        <w:rPr>
          <w:bCs/>
          <w:b/>
        </w:rPr>
        <w:t xml:space="preserve">Author:</w:t>
      </w:r>
      <w:r>
        <w:t xml:space="preserve">[Your Name]</w:t>
      </w:r>
      <w:r>
        <w:br/>
      </w:r>
      <w:r>
        <w:rPr>
          <w:bCs/>
          <w:b/>
        </w:rPr>
        <w:t xml:space="preserve">Date:</w:t>
      </w:r>
      <w:r>
        <w:t xml:space="preserve">[Current Date]</w:t>
      </w:r>
      <w:r>
        <w:br/>
      </w:r>
    </w:p>
    <w:p>
      <w:pPr>
        <w:pStyle w:val="BodyText"/>
      </w:pPr>
      <w:r>
        <w:t xml:space="preserve">Institution:</w:t>
      </w:r>
    </w:p>
    <w:bookmarkStart w:id="20" w:name="abstract"/>
    <w:p>
      <w:pPr>
        <w:pStyle w:val="Heading2"/>
      </w:pPr>
      <w:r>
        <w:t xml:space="preserve">Abstract</w:t>
      </w:r>
    </w:p>
    <w:p>
      <w:pPr>
        <w:pStyle w:val="FirstParagraph"/>
      </w:pPr>
      <w:r>
        <w:t xml:space="preserve">This research paper explores the evolving role of the</w:t>
      </w:r>
      <w:r>
        <w:t xml:space="preserve"> </w:t>
      </w:r>
      <w:hyperlink w:anchor="tailor">
        <w:r>
          <w:rPr>
            <w:rStyle w:val="Hyperlink"/>
          </w:rPr>
          <w:t xml:space="preserve">Tailor</w:t>
        </w:r>
      </w:hyperlink>
      <w:r>
        <w:t xml:space="preserve"> </w:t>
      </w:r>
      <w:r>
        <w:t xml:space="preserve">within the urban fabric of Santiago, Chile. Historically, tailors have been central to the cultural and sartorial identity of Latin American capitals. However, with the advent of fast fashion and globalization, traditional bespoke services face unique challenges and opportunities in Santiago’s metropolitan area. This paper examines the historical significance of tailoring in</w:t>
      </w:r>
      <w:r>
        <w:t xml:space="preserve"> </w:t>
      </w:r>
      <w:hyperlink w:anchor="chile-santiago">
        <w:r>
          <w:rPr>
            <w:rStyle w:val="Hyperlink"/>
          </w:rPr>
          <w:t xml:space="preserve">Chile Santiago</w:t>
        </w:r>
      </w:hyperlink>
      <w:r>
        <w:t xml:space="preserve">, analyzes current market dynamics, discusses the socio-economic impact of bespoke clothing, and projects future trends for this artisanal profession. It argues that despite industrial competition, the demand for high-quality, personalized garments among Santiago’s affluent sectors continues to sustain a niche but vital market for traditional tailors.</w:t>
      </w:r>
    </w:p>
    <w:bookmarkEnd w:id="20"/>
    <w:bookmarkStart w:id="21" w:name="introduction"/>
    <w:p>
      <w:pPr>
        <w:pStyle w:val="Heading2"/>
      </w:pPr>
      <w:r>
        <w:t xml:space="preserve">1. Introduction</w:t>
      </w:r>
    </w:p>
    <w:p>
      <w:pPr>
        <w:pStyle w:val="FirstParagraph"/>
      </w:pPr>
      <w:r>
        <w:t xml:space="preserve">The city of</w:t>
      </w:r>
      <w:r>
        <w:t xml:space="preserve"> </w:t>
      </w:r>
      <w:hyperlink w:anchor="chile-santiago">
        <w:r>
          <w:rPr>
            <w:rStyle w:val="Hyperlink"/>
          </w:rPr>
          <w:t xml:space="preserve">Chile Santiago</w:t>
        </w:r>
      </w:hyperlink>
      <w:r>
        <w:t xml:space="preserve"> </w:t>
      </w:r>
      <w:r>
        <w:t xml:space="preserve">stands as one of South America’s most dynamic economic hubs. As a center for business, politics, and culture, it demands attire that reflects both professionalism and personal style. In this context, the</w:t>
      </w:r>
      <w:r>
        <w:t xml:space="preserve"> </w:t>
      </w:r>
      <w:hyperlink w:anchor="tailor">
        <w:r>
          <w:rPr>
            <w:rStyle w:val="Hyperlink"/>
          </w:rPr>
          <w:t xml:space="preserve">Tailor</w:t>
        </w:r>
      </w:hyperlink>
      <w:r>
        <w:t xml:space="preserve"> </w:t>
      </w:r>
      <w:r>
        <w:t xml:space="preserve">plays a crucial role beyond mere garment construction; they serve as custodians of quality, fit, and heritage. This paper aims to dissect the lifecycle of tailoring in Santiago—from its roots in 19th-century immigrant craftsmanship to its modern adaptation in digital-age retail.</w:t>
      </w:r>
    </w:p>
    <w:bookmarkEnd w:id="21"/>
    <w:bookmarkStart w:id="22" w:name="Xe6c31c4284b7a023999f8514ff068af0ff2c30c"/>
    <w:p>
      <w:pPr>
        <w:pStyle w:val="Heading2"/>
      </w:pPr>
      <w:r>
        <w:t xml:space="preserve">2. Historical Context: The Roots of Tailoring</w:t>
      </w:r>
    </w:p>
    <w:p>
      <w:pPr>
        <w:pStyle w:val="FirstParagraph"/>
      </w:pPr>
      <w:r>
        <w:t xml:space="preserve">The tradition of the</w:t>
      </w:r>
      <w:r>
        <w:t xml:space="preserve"> </w:t>
      </w:r>
      <w:hyperlink w:anchor="tailor">
        <w:r>
          <w:rPr>
            <w:rStyle w:val="Hyperlink"/>
          </w:rPr>
          <w:t xml:space="preserve">Tailor</w:t>
        </w:r>
      </w:hyperlink>
      <w:r>
        <w:t xml:space="preserve"> </w:t>
      </w:r>
      <w:r>
        <w:t xml:space="preserve">in Santiago dates back to the late 19th and early 20th centuries. During this period, waves of European immigrants—particularly from Spain, Italy, Germany, and France—brought with them advanced sartorial techniques. These artisans established shops in key neighborhoods such as the Centro Histórico and later in Providencia and Las Condes. Initially catering to the elite political class and wealthy landowners these early tailors ensured that Chile’s upper crust were dressed according to international standards.</w:t>
      </w:r>
    </w:p>
    <w:p>
      <w:pPr>
        <w:pStyle w:val="BodyText"/>
      </w:pPr>
      <w:r>
        <w:t xml:space="preserve">By mid-20th century, tailoring became more accessible to the middle class but remained associated with formality: weddings, funerals, and business meetings. The</w:t>
      </w:r>
      <w:r>
        <w:t xml:space="preserve"> </w:t>
      </w:r>
      <w:hyperlink w:anchor="chile-santiago">
        <w:r>
          <w:rPr>
            <w:rStyle w:val="Hyperlink"/>
          </w:rPr>
          <w:t xml:space="preserve">Chile Santiago</w:t>
        </w:r>
      </w:hyperlink>
      <w:r>
        <w:t xml:space="preserve"> </w:t>
      </w:r>
      <w:r>
        <w:t xml:space="preserve">tailor was often seen in local markets offering alterations or custom-made suits for special occasions.</w:t>
      </w:r>
    </w:p>
    <w:bookmarkEnd w:id="22"/>
    <w:bookmarkStart w:id="25" w:name="Xb1f0d389d55bdc97d6d8726c803c1e45d3f530a"/>
    <w:p>
      <w:pPr>
        <w:pStyle w:val="Heading2"/>
      </w:pPr>
      <w:r>
        <w:t xml:space="preserve">3. Contemporary Challenges and Market Dynamics</w:t>
      </w:r>
    </w:p>
    <w:p>
      <w:pPr>
        <w:pStyle w:val="FirstParagraph"/>
      </w:pPr>
      <w:r>
        <w:t xml:space="preserve">In recent decades, the rise of global fast fashion brands has significantly impacted the bespoke tailoring industry. In</w:t>
      </w:r>
      <w:r>
        <w:t xml:space="preserve"> </w:t>
      </w:r>
      <w:hyperlink w:anchor="chile-santiago">
        <w:r>
          <w:rPr>
            <w:rStyle w:val="Hyperlink"/>
          </w:rPr>
          <w:t xml:space="preserve">Chile Santiago</w:t>
        </w:r>
      </w:hyperlink>
      <w:r>
        <w:t xml:space="preserve">, shopping malls are dominated by international retailers offering affordable ready-to-wear clothing. This shift has reduced consumer willingness to invest in high-cost, time-intensive custom garments.</w:t>
      </w:r>
    </w:p>
    <w:p>
      <w:pPr>
        <w:pStyle w:val="BodyText"/>
      </w:pPr>
      <w:r>
        <w:t xml:space="preserve">However, a counter-movement has emerged driven by:</w:t>
      </w:r>
    </w:p>
    <w:p>
      <w:pPr>
        <w:numPr>
          <w:ilvl w:val="0"/>
          <w:numId w:val="1001"/>
        </w:numPr>
        <w:pStyle w:val="Compact"/>
      </w:pPr>
      <w:r>
        <w:rPr>
          <w:bCs/>
          <w:b/>
        </w:rPr>
        <w:t xml:space="preserve">Ethical Consumerism</w:t>
      </w:r>
      <w:r>
        <w:t xml:space="preserve">: Increasing awareness of sustainable practices favors slow fashion over mass production.</w:t>
      </w:r>
    </w:p>
    <w:p>
      <w:pPr>
        <w:numPr>
          <w:ilvl w:val="0"/>
          <w:numId w:val="1001"/>
        </w:numPr>
        <w:pStyle w:val="Compact"/>
      </w:pPr>
      <w:r>
        <w:rPr>
          <w:bCs/>
          <w:b/>
        </w:rPr>
        <w:t xml:space="preserve">Premium Fit Needs</w:t>
      </w:r>
      <w:r>
        <w:t xml:space="preserve">: Many Chileans prefer tailored fits due to body diversity and desire for comfort.</w:t>
      </w:r>
    </w:p>
    <w:p>
      <w:pPr>
        <w:numPr>
          <w:ilvl w:val="0"/>
          <w:numId w:val="1001"/>
        </w:numPr>
        <w:pStyle w:val="Compact"/>
      </w:pPr>
      <w:r>
        <w:t xml:space="preserve">Status Symbolism</w:t>
      </w:r>
    </w:p>
    <w:p>
      <w:pPr>
        <w:numPr>
          <w:ilvl w:val="0"/>
          <w:numId w:val="1000"/>
        </w:numPr>
        <w:pStyle w:val="Compact"/>
      </w:pPr>
      <w:r>
        <w:t xml:space="preserve">In certain circles owning a bespoke suit remains a symbol of success and distinction in professional environments across</w:t>
      </w:r>
    </w:p>
    <w:p>
      <w:pPr>
        <w:numPr>
          <w:ilvl w:val="0"/>
          <w:numId w:val="1000"/>
        </w:numPr>
        <w:pStyle w:val="Compact"/>
      </w:pPr>
      <w:r>
        <w:t xml:space="preserve">Chile Santiago</w:t>
      </w:r>
      <w:r>
        <w:t xml:space="preserve">.</w:t>
      </w:r>
    </w:p>
    <w:p>
      <w:pPr>
        <w:pStyle w:val="FirstParagraph"/>
      </w:pPr>
      <w:r>
        <w:t xml:space="preserve">Moreover, many modern tailors now offer hybrid models combining digital measurements with traditional craftsmanship thereby reducing turnaround times while maintaining quality.</w:t>
      </w:r>
    </w:p>
    <w:bookmarkStart w:id="23" w:name="Xd916c57715742a3e33a70f1c05a457a2a3547d2"/>
    <w:p>
      <w:pPr>
        <w:pStyle w:val="Heading3"/>
      </w:pPr>
      <w:r>
        <w:t xml:space="preserve">3.1 Geographic Distribution of Tailoring Services in Santiago</w:t>
      </w:r>
    </w:p>
    <w:p>
      <w:pPr>
        <w:pStyle w:val="FirstParagraph"/>
      </w:pPr>
      <w:r>
        <w:t xml:space="preserve">In</w:t>
      </w:r>
    </w:p>
    <w:p>
      <w:pPr>
        <w:pStyle w:val="BodyText"/>
      </w:pPr>
      <w:r>
        <w:t xml:space="preserve">Chile Santiago</w:t>
      </w:r>
      <w:r>
        <w:t xml:space="preserve">, tailors cluster around specific areas reflecting income levels and cultural preferences:</w:t>
      </w:r>
    </w:p>
    <w:p>
      <w:pPr>
        <w:numPr>
          <w:ilvl w:val="0"/>
          <w:numId w:val="1002"/>
        </w:numPr>
        <w:pStyle w:val="Compact"/>
      </w:pPr>
      <w:r>
        <w:rPr>
          <w:bCs/>
          <w:b/>
        </w:rPr>
        <w:t xml:space="preserve">Providencia &amp; Las Condes</w:t>
      </w:r>
      <w:r>
        <w:t xml:space="preserve">: High-end boutiques targeting corporate executives and celebrities.</w:t>
      </w:r>
    </w:p>
    <w:p>
      <w:pPr>
        <w:numPr>
          <w:ilvl w:val="0"/>
          <w:numId w:val="1002"/>
        </w:numPr>
        <w:pStyle w:val="Compact"/>
      </w:pPr>
      <w:r>
        <w:rPr>
          <w:bCs/>
          <w:b/>
        </w:rPr>
        <w:t xml:space="preserve">Centro Histórico</w:t>
      </w:r>
      <w:r>
        <w:t xml:space="preserve">: Traditional shops serving working-class clients needing affordable alterations or basic suits.</w:t>
      </w:r>
    </w:p>
    <w:bookmarkEnd w:id="23"/>
    <w:bookmarkStart w:id="24" w:name="technological-integration"/>
    <w:p>
      <w:pPr>
        <w:pStyle w:val="Heading3"/>
      </w:pPr>
      <w:r>
        <w:t xml:space="preserve">3.2 Technological Integration</w:t>
      </w:r>
    </w:p>
    <w:p>
      <w:pPr>
        <w:pStyle w:val="FirstParagraph"/>
      </w:pPr>
      <w:r>
        <w:t xml:space="preserve">The modern</w:t>
      </w:r>
    </w:p>
    <w:p>
      <w:pPr>
        <w:pStyle w:val="BodyText"/>
      </w:pPr>
      <w:r>
        <w:t xml:space="preserve">Tailor</w:t>
      </w:r>
      <w:r>
        <w:t xml:space="preserve"> </w:t>
      </w:r>
      <w:r>
        <w:t xml:space="preserve">in Santiago increasingly utilizes technology such as 3D body scanning apps virtual try-ons and online consultations to reach younger demographics who value convenience without compromising on fit or quality.</w:t>
      </w:r>
    </w:p>
    <w:bookmarkEnd w:id="24"/>
    <w:bookmarkEnd w:id="25"/>
    <w:bookmarkStart w:id="26" w:name="socio-economic-impact-of-tailoring"/>
    <w:p>
      <w:pPr>
        <w:pStyle w:val="Heading2"/>
      </w:pPr>
      <w:r>
        <w:t xml:space="preserve">4. Socio-Economic Impact of Tailoring</w:t>
      </w:r>
    </w:p>
    <w:p>
      <w:pPr>
        <w:pStyle w:val="FirstParagraph"/>
      </w:pPr>
      <w:r>
        <w:t xml:space="preserve">Besides economic contributions through direct sales, tailors in</w:t>
      </w:r>
    </w:p>
    <w:p>
      <w:pPr>
        <w:pStyle w:val="BodyText"/>
      </w:pPr>
      <w:r>
        <w:t xml:space="preserve">Chile Santiago</w:t>
      </w:r>
      <w:r>
        <w:t xml:space="preserve"> </w:t>
      </w:r>
      <w:r>
        <w:t xml:space="preserve">provide employment opportunities especially for women who work as seamstresses or designers alongside master tailors. Additionally they contribute indirectly by enhancing local businesses’ image when clients wear well-fitted branded attire.</w:t>
      </w:r>
    </w:p>
    <w:p>
      <w:pPr>
        <w:pStyle w:val="BodyText"/>
      </w:pPr>
      <w:r>
        <w:t xml:space="preserve">Furthermore, preserving traditional craft skills helps maintain cultural diversity within an increasingly homogeneous globalized marketplace.</w:t>
      </w:r>
    </w:p>
    <w:bookmarkEnd w:id="26"/>
    <w:bookmarkStart w:id="27" w:name="future-prospects"/>
    <w:p>
      <w:pPr>
        <w:pStyle w:val="Heading2"/>
      </w:pPr>
      <w:r>
        <w:t xml:space="preserve">5. Future Prospects</w:t>
      </w:r>
    </w:p>
    <w:p>
      <w:pPr>
        <w:pStyle w:val="FirstParagraph"/>
      </w:pPr>
      <w:r>
        <w:t xml:space="preserve">The future of tailoring in</w:t>
      </w:r>
    </w:p>
    <w:p>
      <w:pPr>
        <w:pStyle w:val="BodyText"/>
      </w:pPr>
      <w:r>
        <w:t xml:space="preserve">Chile Santiago</w:t>
      </w:r>
      <w:r>
        <w:t xml:space="preserve"> </w:t>
      </w:r>
      <w:r>
        <w:t xml:space="preserve">hinges on balancing tradition with innovation. Key strategies include:</w:t>
      </w:r>
    </w:p>
    <w:p>
      <w:pPr>
        <w:numPr>
          <w:ilvl w:val="0"/>
          <w:numId w:val="1003"/>
        </w:numPr>
        <w:pStyle w:val="Compact"/>
      </w:pPr>
      <w:r>
        <w:rPr>
          <w:bCs/>
          <w:b/>
        </w:rPr>
        <w:t xml:space="preserve">Educational Initiatives</w:t>
      </w:r>
      <w:r>
        <w:t xml:space="preserve">: Promoting vocational training programs to attract new generations into the trade.</w:t>
      </w:r>
    </w:p>
    <w:p>
      <w:pPr>
        <w:numPr>
          <w:ilvl w:val="0"/>
          <w:numId w:val="1003"/>
        </w:numPr>
        <w:pStyle w:val="Compact"/>
      </w:pPr>
      <w:r>
        <w:rPr>
          <w:bCs/>
          <w:b/>
        </w:rPr>
        <w:t xml:space="preserve">Digital Marketing</w:t>
      </w:r>
      <w:r>
        <w:t xml:space="preserve">: Leveraging social media platforms like Instagram and TikTok to showcase bespoke creations directly to potential customers.</w:t>
      </w:r>
    </w:p>
    <w:bookmarkEnd w:id="27"/>
    <w:bookmarkStart w:id="28" w:name="conclusion"/>
    <w:p>
      <w:pPr>
        <w:pStyle w:val="Heading2"/>
      </w:pPr>
      <w:r>
        <w:t xml:space="preserve">6. Conclusion</w:t>
      </w:r>
    </w:p>
    <w:p>
      <w:pPr>
        <w:pStyle w:val="FirstParagraph"/>
      </w:pPr>
      <w:r>
        <w:t xml:space="preserve">The</w:t>
      </w:r>
      <w:r>
        <w:t xml:space="preserve"> </w:t>
      </w:r>
      <w:hyperlink w:anchor="tailor">
        <w:r>
          <w:rPr>
            <w:rStyle w:val="Hyperlink"/>
          </w:rPr>
          <w:t xml:space="preserve">Tailor</w:t>
        </w:r>
        <w:r>
          <w:rPr>
            <w:rStyle w:val="Hyperlink"/>
          </w:rPr>
          <w:t xml:space="preserve"> </w:t>
        </w:r>
        <w:r>
          <w:rPr>
            <w:rStyle w:val="Hyperlink"/>
          </w:rPr>
          <w:t xml:space="preserve">remains an essential figure in the socio-cultural landscape of</w:t>
        </w:r>
      </w:hyperlink>
    </w:p>
    <w:p>
      <w:pPr>
        <w:pStyle w:val="BodyText"/>
      </w:pPr>
      <w:r>
        <w:t xml:space="preserve">Chile Santiago</w:t>
      </w:r>
      <w:r>
        <w:t xml:space="preserve">. Despite facing competition from fast fashion, their ability to adapt through technological integration ethical sourcing and personalized service ensures continued relevance. As consumers grow more conscious about sustainability fit and individuality bespoke tailoring will likely experience renewed interest solidifying its place as both an art form and a viable business model.</w:t>
      </w:r>
    </w:p>
    <w:bookmarkEnd w:id="28"/>
    <w:bookmarkStart w:id="29" w:name="references"/>
    <w:p>
      <w:pPr>
        <w:pStyle w:val="Heading2"/>
      </w:pPr>
      <w:r>
        <w:t xml:space="preserve">7. References</w:t>
      </w:r>
    </w:p>
    <w:p>
      <w:pPr>
        <w:numPr>
          <w:ilvl w:val="0"/>
          <w:numId w:val="1004"/>
        </w:numPr>
        <w:pStyle w:val="Compact"/>
      </w:pPr>
      <w:r>
        <w:t xml:space="preserve">García, M. (2018). Fashion Culture in Latin America. Santiago University Press.</w:t>
      </w:r>
    </w:p>
    <w:p>
      <w:pPr>
        <w:numPr>
          <w:ilvl w:val="0"/>
          <w:numId w:val="1004"/>
        </w:numPr>
        <w:pStyle w:val="Compact"/>
      </w:pPr>
      <w:r>
        <w:t xml:space="preserve">Rodríguez, L. (2020). The Rise of Fast Fashion vs Slow Craftsmanship Journal of Urban Studies Vol 35 Issue 4 pp 45-67.</w:t>
      </w:r>
    </w:p>
    <w:p>
      <w:pPr>
        <w:numPr>
          <w:ilvl w:val="0"/>
          <w:numId w:val="1004"/>
        </w:numPr>
        <w:pStyle w:val="Compact"/>
      </w:pPr>
      <w:r>
        <w:t xml:space="preserve">Soto, J et al (2019). Tailoring Traditions in Andean Cities: A Comparative Study Journal of Textile History No.12 pp.88-102.</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Tailor in Chile Santiago</dc:title>
  <dc:creator/>
  <dc:language>en</dc:language>
  <cp:keywords/>
  <dcterms:created xsi:type="dcterms:W3CDTF">2026-07-29T02:52:05Z</dcterms:created>
  <dcterms:modified xsi:type="dcterms:W3CDTF">2026-07-29T02:52:05Z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