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Socio-Economic</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31" w:name="X2f3a16bec8f63256b3a6e457357378bf0d62c43"/>
    <w:p>
      <w:pPr>
        <w:pStyle w:val="Heading1"/>
      </w:pPr>
      <w:r>
        <w:t xml:space="preserve">The Resurgence of the Tailor</w:t>
      </w:r>
      <w:r>
        <w:br/>
      </w:r>
      <w:r>
        <w:t xml:space="preserve">A Socio-Economic Analysis in Colombia Bogotá</w:t>
      </w:r>
    </w:p>
    <w:p>
      <w:pPr>
        <w:pStyle w:val="FirstParagraph"/>
      </w:pPr>
      <w:r>
        <w:rPr>
          <w:bCs/>
          <w:b/>
        </w:rPr>
        <w:t xml:space="preserve">Abstract:</w:t>
      </w:r>
      <w:r>
        <w:br/>
      </w:r>
      <w:r>
        <w:br/>
      </w:r>
      <w:r>
        <w:t xml:space="preserve">This research paper explores the enduring relevance and modern evolution of the tailor within the specific cultural and economic context of Colombia Bogotá. While globalization has promoted fast fashion, this document argues that the traditional tailor remains a vital pillar of Bogotán society, offering sustainability, cultural preservation, and bespoke customization. By analyzing market trends in neighborhoods such as La Candelaria and Chapinero, this study highlights how the tailor adapts to contemporary demands while maintaining historical craftsmanship.</w:t>
      </w:r>
    </w:p>
    <w:bookmarkStart w:id="20" w:name="introduction"/>
    <w:p>
      <w:pPr>
        <w:pStyle w:val="Heading2"/>
      </w:pPr>
      <w:r>
        <w:t xml:space="preserve">1. Introduction</w:t>
      </w:r>
    </w:p>
    <w:p>
      <w:pPr>
        <w:pStyle w:val="FirstParagraph"/>
      </w:pPr>
      <w:r>
        <w:t xml:space="preserve">In the bustling metropolis of Colombia Bogotá, a city known for its dynamic mix of colonial history and modern urbanism, the garment industry presents a fascinating duality. On one hand, global retail chains dominate shopping malls in upscale districts; on the other hand, small workshops and independent artisans thrive in traditional sectors. The tailor is not merely a service provider but a custodian of heritage and an agent of sustainable consumption. This paper examines the role of the tailor in Colombia Bogotá, analyzing why bespoke services remain competitive against mass production.</w:t>
      </w:r>
    </w:p>
    <w:bookmarkEnd w:id="20"/>
    <w:bookmarkStart w:id="21" w:name="X978c807fa222b0a1f1f45fd083650a45167cfd9"/>
    <w:p>
      <w:pPr>
        <w:pStyle w:val="Heading2"/>
      </w:pPr>
      <w:r>
        <w:t xml:space="preserve">2. Historical Context: From Craftsmanship to Industrialization</w:t>
      </w:r>
    </w:p>
    <w:p>
      <w:pPr>
        <w:pStyle w:val="FirstParagraph"/>
      </w:pPr>
      <w:r>
        <w:t xml:space="preserve">To understand the current state of tailoring in Colombia Bogotá, one must look at its historical roots. Historically, Colombian cities relied heavily on local artisans for clothing needs. As industrialization took hold in the late 20th century, textile manufacturing shifted towards large-scale factories producing standardized garments. However, unlike some other Latin American capitals where artisanal sectors were completely marginalized by industrial giants, Colombia Bogotá saw a gradual integration of traditional skills.</w:t>
      </w:r>
    </w:p>
    <w:p>
      <w:pPr>
        <w:pStyle w:val="BodyText"/>
      </w:pPr>
      <w:r>
        <w:t xml:space="preserve">The tailor in this region evolved from being solely a repairer of clothes to becoming a creator of formal wear for social events. In Colombian culture, weddings and religious ceremonies are paramount. Consequently, the demand for custom-made suits and dresses has ensured that the trade survives even as fashion trends shift rapidly.</w:t>
      </w:r>
    </w:p>
    <w:bookmarkEnd w:id="21"/>
    <w:bookmarkStart w:id="24" w:name="X68e4437d197235ea90916c42a7dd66e2a11d9c7"/>
    <w:p>
      <w:pPr>
        <w:pStyle w:val="Heading2"/>
      </w:pPr>
      <w:r>
        <w:t xml:space="preserve">3. The Tailor in Colombia Bogotá: A Modern Necessity</w:t>
      </w:r>
    </w:p>
    <w:p>
      <w:pPr>
        <w:pStyle w:val="FirstParagraph"/>
      </w:pPr>
      <w:r>
        <w:t xml:space="preserve">In recent years, a distinct resurgence of interest in tailoring has emerged among Bogotanos. This phenomenon is driven by several key factors, including environmental consciousness, individualism in fashion, and economic pragmatism.</w:t>
      </w:r>
    </w:p>
    <w:bookmarkStart w:id="22" w:name="sustainability-and-anti-fast-fashion"/>
    <w:p>
      <w:pPr>
        <w:pStyle w:val="Heading3"/>
      </w:pPr>
      <w:r>
        <w:t xml:space="preserve">3.1 Sustainability and Anti-Fast Fashion</w:t>
      </w:r>
    </w:p>
    <w:p>
      <w:pPr>
        <w:pStyle w:val="FirstParagraph"/>
      </w:pPr>
      <w:r>
        <w:t xml:space="preserve">The global conversation regarding the environmental impact of fast fashion has reached Colombia Bogotá’s urban centers. Young professionals and students are increasingly aware of the carbon footprint associated with cheaply made garments that quickly deteriorate. The tailor offers an alternative: high-quality materials, durable construction, and timeless designs. By choosing a tailor in Colombia Bogotá, consumers support local businesses rather than multinational corporations whose supply chains often lack transparency.</w:t>
      </w:r>
    </w:p>
    <w:bookmarkEnd w:id="22"/>
    <w:bookmarkStart w:id="23" w:name="customization-and-fit"/>
    <w:p>
      <w:pPr>
        <w:pStyle w:val="Heading3"/>
      </w:pPr>
      <w:r>
        <w:t xml:space="preserve">3.2 Customization and Fit</w:t>
      </w:r>
    </w:p>
    <w:p>
      <w:pPr>
        <w:pStyle w:val="FirstParagraph"/>
      </w:pPr>
      <w:r>
        <w:t xml:space="preserve">Bogotá’s diverse population means that standard sizing rarely fits everyone perfectly. The tailor provides a solution to this anatomical diversity. Whether it is adjusting the inseam of trousers or altering the shoulders of a jacket, the bespoke service ensures comfort and confidence. This level of customization is particularly valued in Colombia Bogotá’s professional sector, where appearance often correlates with perceived competence and status.</w:t>
      </w:r>
    </w:p>
    <w:bookmarkEnd w:id="23"/>
    <w:bookmarkEnd w:id="24"/>
    <w:bookmarkStart w:id="27" w:name="Xc2116fd6dc5416329fa9015f3707933088d887b"/>
    <w:p>
      <w:pPr>
        <w:pStyle w:val="Heading2"/>
      </w:pPr>
      <w:r>
        <w:t xml:space="preserve">4. Case Study: Neighborhoods as Hubs for Tailoring</w:t>
      </w:r>
    </w:p>
    <w:p>
      <w:pPr>
        <w:pStyle w:val="FirstParagraph"/>
      </w:pPr>
      <w:r>
        <w:t xml:space="preserve">Different areas of Colombia Bogotá exhibit varying concentrations and types of tailoring services. Analyzing specific neighborhoods provides insight into the market’s segmentation.</w:t>
      </w:r>
    </w:p>
    <w:bookmarkStart w:id="25" w:name="chapinero-and-usaquén"/>
    <w:p>
      <w:pPr>
        <w:pStyle w:val="Heading3"/>
      </w:pPr>
      <w:r>
        <w:t xml:space="preserve">4.1 Chapinero and Usaquén</w:t>
      </w:r>
    </w:p>
    <w:p>
      <w:pPr>
        <w:pStyle w:val="FirstParagraph"/>
      </w:pPr>
      <w:r>
        <w:t xml:space="preserve">In these trendy, affluent districts, the modern tailor has reinvented themselves as "fashion consultants." These establishments often combine digital measuring technology with traditional hand-stitching techniques. They cater to a clientele seeking unique pieces that reflect personal identity rather than just conformity. Here, the concept of the tailor is associated with luxury and exclusivity.</w:t>
      </w:r>
    </w:p>
    <w:bookmarkEnd w:id="25"/>
    <w:bookmarkStart w:id="26" w:name="la-candelaria-and-local-markets"/>
    <w:p>
      <w:pPr>
        <w:pStyle w:val="Heading3"/>
      </w:pPr>
      <w:r>
        <w:t xml:space="preserve">4.2 La Candelaria and Local Markets</w:t>
      </w:r>
    </w:p>
    <w:p>
      <w:pPr>
        <w:pStyle w:val="FirstParagraph"/>
      </w:pPr>
      <w:r>
        <w:t xml:space="preserve">In contrast, older neighborhoods maintain the traditional workshop model. These tailors often focus on repairs, alterations for everyday clothing, and affordable suits for working-class individuals entering the labor market. This sector highlights the social utility of the tailor in Colombia Bogotá as an accessible service that extends the life cycle of garments.</w:t>
      </w:r>
    </w:p>
    <w:bookmarkEnd w:id="26"/>
    <w:bookmarkEnd w:id="27"/>
    <w:bookmarkStart w:id="28" w:name="economic-impact-and-employment"/>
    <w:p>
      <w:pPr>
        <w:pStyle w:val="Heading2"/>
      </w:pPr>
      <w:r>
        <w:t xml:space="preserve">5. Economic Impact and Employment</w:t>
      </w:r>
    </w:p>
    <w:p>
      <w:pPr>
        <w:pStyle w:val="FirstParagraph"/>
      </w:pPr>
      <w:r>
        <w:t xml:space="preserve">The tailoring industry contributes significantly to informal and formal employment sectors in Colombia Bogotá. Many family-owned businesses have operated for generations, passing down skills through apprenticeships. This intergenerational transfer of knowledge preserves cultural heritage while providing livelihoods.</w:t>
      </w:r>
    </w:p>
    <w:p>
      <w:pPr>
        <w:pStyle w:val="BodyText"/>
      </w:pPr>
      <w:r>
        <w:t xml:space="preserve">Furthermore, the tailor industry stimulates local textile production. By sourcing fabrics from local merchants in neighborhoods like San Diego or Calle 100, tailors create a micro-economic ecosystem that benefits multiple stakeholders, from fabric suppliers to dyers and thread manufacturers.</w:t>
      </w:r>
    </w:p>
    <w:bookmarkEnd w:id="28"/>
    <w:bookmarkStart w:id="29" w:name="challenges-and-future-prospects"/>
    <w:p>
      <w:pPr>
        <w:pStyle w:val="Heading2"/>
      </w:pPr>
      <w:r>
        <w:t xml:space="preserve">6. Challenges and Future Prospects</w:t>
      </w:r>
    </w:p>
    <w:p>
      <w:pPr>
        <w:pStyle w:val="FirstParagraph"/>
      </w:pPr>
      <w:r>
        <w:t xml:space="preserve">Despite its resilience, the tailor in Colombia Bogotá faces challenges. Competition from international e-commerce platforms selling low-cost clothing is intense. Additionally, rising costs of raw materials due to inflationary pressures in Colombia make it difficult for small workshops to maintain competitive pricing without sacrificing quality.</w:t>
      </w:r>
    </w:p>
    <w:p>
      <w:pPr>
        <w:pStyle w:val="BodyText"/>
      </w:pPr>
      <w:r>
        <w:t xml:space="preserve">To address these issues, there is a growing movement towards digitalization. Tailors are utilizing social media platforms like Instagram and WhatsApp to reach younger customers in Colombia Bogotá. Virtual consultations and online fabric selection tools are becoming standard practices, modernizing the traditional business model while retaining its core values.</w:t>
      </w:r>
    </w:p>
    <w:bookmarkEnd w:id="29"/>
    <w:bookmarkStart w:id="30" w:name="conclusion"/>
    <w:p>
      <w:pPr>
        <w:pStyle w:val="Heading2"/>
      </w:pPr>
      <w:r>
        <w:t xml:space="preserve">7. Conclusion</w:t>
      </w:r>
    </w:p>
    <w:p>
      <w:pPr>
        <w:pStyle w:val="FirstParagraph"/>
      </w:pPr>
      <w:r>
        <w:t xml:space="preserve">The research indicates that the tailor is far from obsolete in Colombia Bogotá. On the contrary, it is experiencing a renaissance driven by cultural preferences for quality and sustainability over quantity. The tailor serves as a bridge between Colombia’s rich textile history and its future-oriented urban identity.</w:t>
      </w:r>
    </w:p>
    <w:p>
      <w:pPr>
        <w:pStyle w:val="BodyText"/>
      </w:pPr>
      <w:r>
        <w:t xml:space="preserve">For policymakers and urban planners, supporting the artisanal sector through training programs and market access initiatives could strengthen the local economy. For consumers in Colombia Bogotá, engaging with a tailor is not just an act of shopping; it is a participation in a legacy of craftsmanship that defines the region’s unique cultural fabric.</w:t>
      </w:r>
    </w:p>
    <w:p>
      <w:pPr>
        <w:pStyle w:val="BodyText"/>
      </w:pPr>
      <w:r>
        <w:t xml:space="preserve">In conclusion, as globalization continues to homogenize fashion trends, the specific character of Colombia Bogotá remains preserved through its artisans. The tailor stands as a testament to the enduring value of human skill, personalized attention, and sustainable practice in a rapidly changing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the Tailor: A Socio-Economic Analysis in Colombia Bogotá</dc:title>
  <dc:creator/>
  <dc:language>en</dc:language>
  <cp:keywords/>
  <dcterms:created xsi:type="dcterms:W3CDTF">2026-07-29T18:20:53Z</dcterms:created>
  <dcterms:modified xsi:type="dcterms:W3CDTF">2026-07-29T18:20:53Z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