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Tradition,</w:t>
      </w:r>
      <w:r>
        <w:t xml:space="preserve"> </w:t>
      </w:r>
      <w:r>
        <w:t xml:space="preserve">Modernity,</w:t>
      </w:r>
      <w:r>
        <w:t xml:space="preserve"> </w:t>
      </w:r>
      <w:r>
        <w:t xml:space="preserve">and</w:t>
      </w:r>
      <w:r>
        <w:t xml:space="preserve"> </w:t>
      </w:r>
      <w:r>
        <w:t xml:space="preserve">Economic</w:t>
      </w:r>
      <w:r>
        <w:t xml:space="preserve"> </w:t>
      </w:r>
      <w:r>
        <w:t xml:space="preserve">Potential</w:t>
      </w:r>
    </w:p>
    <w:bookmarkStart w:id="26" w:name="X0511c4ab6ad8f8af9fc42bc43f3afaea99f18e3"/>
    <w:p>
      <w:pPr>
        <w:pStyle w:val="Heading1"/>
      </w:pPr>
      <w:r>
        <w:t xml:space="preserve">A Strategic Analysis of the Tailoring Industry in Ethiopia, Addis Ababa:</w:t>
      </w:r>
      <w:r>
        <w:br/>
      </w:r>
      <w:r>
        <w:t xml:space="preserve">Tradition, Modernity, and Economic Potential</w:t>
      </w:r>
    </w:p>
    <w:p>
      <w:pPr>
        <w:pStyle w:val="FirstParagraph"/>
      </w:pPr>
      <w:r>
        <w:rPr>
          <w:iCs/>
          <w:i/>
          <w:bCs/>
          <w:b/>
        </w:rPr>
        <w:t xml:space="preserve">Abstract:</w:t>
      </w:r>
      <w:r>
        <w:br/>
      </w:r>
      <w:r>
        <w:t xml:space="preserve">This research paper examines the multifaceted dynamics of the</w:t>
      </w:r>
      <w:r>
        <w:t xml:space="preserve"> </w:t>
      </w:r>
      <w:r>
        <w:rPr>
          <w:bCs/>
          <w:b/>
        </w:rPr>
        <w:t xml:space="preserve">Tailor</w:t>
      </w:r>
      <w:r>
        <w:t xml:space="preserve"> </w:t>
      </w:r>
      <w:r>
        <w:t xml:space="preserve">profession within the context of</w:t>
      </w:r>
    </w:p>
    <w:p>
      <w:pPr>
        <w:pStyle w:val="BodyText"/>
      </w:pPr>
      <w:r>
        <w:t xml:space="preserve">Ethiopia Addis Ababa. As Ethiopia’s capital and largest city, Addis Ababa serves as a critical hub for cultural expression and economic activity. The study explores how traditional tailoring practices intersect with modern fashion demands, analyzing the socio-economic impact of independent</w:t>
      </w:r>
      <w:r>
        <w:t xml:space="preserve"> </w:t>
      </w:r>
      <w:r>
        <w:rPr>
          <w:bCs/>
          <w:b/>
        </w:rPr>
        <w:t xml:space="preserve">Tailor</w:t>
      </w:r>
      <w:r>
        <w:t xml:space="preserve"> </w:t>
      </w:r>
      <w:r>
        <w:t xml:space="preserve">shops versus large-scale garment factories. Furthermore, it addresses the challenges faced by artisans in</w:t>
      </w:r>
    </w:p>
    <w:p>
      <w:pPr>
        <w:pStyle w:val="BodyText"/>
      </w:pPr>
      <w:r>
        <w:t xml:space="preserve">Ethiopia Addis Ababa, including supply chain disruptions and digital integration, while proposing strategic pathways for sustainable growth in this vital sector.</w:t>
      </w:r>
    </w:p>
    <w:bookmarkStart w:id="20" w:name="introduction"/>
    <w:p>
      <w:pPr>
        <w:pStyle w:val="Heading2"/>
      </w:pPr>
      <w:r>
        <w:t xml:space="preserve">1. Introduction</w:t>
      </w:r>
    </w:p>
    <w:p>
      <w:pPr>
        <w:pStyle w:val="FirstParagraph"/>
      </w:pPr>
      <w:r>
        <w:t xml:space="preserve">The textile and garment industry is a cornerstone of the Ethiopian economy, contributing significantly to employment generation and foreign exchange earnings. Within this vast sector, the role of the individual</w:t>
      </w:r>
      <w:r>
        <w:t xml:space="preserve"> </w:t>
      </w:r>
      <w:r>
        <w:rPr>
          <w:bCs/>
          <w:b/>
        </w:rPr>
        <w:t xml:space="preserve">Tailor</w:t>
      </w:r>
      <w:r>
        <w:t xml:space="preserve"> </w:t>
      </w:r>
      <w:r>
        <w:t xml:space="preserve">cannot be overstated, particularly in</w:t>
      </w:r>
    </w:p>
    <w:p>
      <w:pPr>
        <w:pStyle w:val="BodyText"/>
      </w:pPr>
      <w:r>
        <w:t xml:space="preserve">Ethiopia Addis Ababa, where urbanization has spurred a unique convergence of traditional craftsmanship and contemporary style. Unlike mass-production factories located primarily in industrial parks on the outskirts of the city, local</w:t>
      </w:r>
      <w:r>
        <w:t xml:space="preserve"> </w:t>
      </w:r>
      <w:r>
        <w:rPr>
          <w:bCs/>
          <w:b/>
        </w:rPr>
        <w:t xml:space="preserve">Tailor</w:t>
      </w:r>
      <w:r>
        <w:t xml:space="preserve"> </w:t>
      </w:r>
      <w:r>
        <w:t xml:space="preserve">establishments scattered throughout neighborhoods like Bole, Merkato, and Piassa serve as the primary source of customized clothing for millions of residents.</w:t>
      </w:r>
    </w:p>
    <w:p>
      <w:pPr>
        <w:pStyle w:val="BodyText"/>
      </w:pPr>
      <w:r>
        <w:t xml:space="preserve">This paper argues that while large-scale manufacturing dominates export metrics, the micro-level operations of</w:t>
      </w:r>
      <w:r>
        <w:t xml:space="preserve"> </w:t>
      </w:r>
      <w:r>
        <w:rPr>
          <w:bCs/>
          <w:b/>
        </w:rPr>
        <w:t xml:space="preserve">Tailor</w:t>
      </w:r>
      <w:r>
        <w:t xml:space="preserve"> </w:t>
      </w:r>
      <w:r>
        <w:t xml:space="preserve">boutiques in</w:t>
      </w:r>
    </w:p>
    <w:p>
      <w:pPr>
        <w:pStyle w:val="BodyText"/>
      </w:pPr>
      <w:r>
        <w:t xml:space="preserve">Ethiopia Addis Ababa are essential for preserving cultural heritage, providing flexible employment, and meeting the nuanced demands of a rapidly modernizing middle class. Understanding this duality is crucial for policymakers and industry stakeholders aiming to uplift the sector.</w:t>
      </w:r>
    </w:p>
    <w:bookmarkEnd w:id="20"/>
    <w:bookmarkStart w:id="21" w:name="X590a2411571e99c694c8e809b93176ee101a761"/>
    <w:p>
      <w:pPr>
        <w:pStyle w:val="Heading2"/>
      </w:pPr>
      <w:r>
        <w:t xml:space="preserve">2. The Cultural Significance of Tailoring in Ethiopia Addis Ababa</w:t>
      </w:r>
    </w:p>
    <w:p>
      <w:pPr>
        <w:pStyle w:val="FirstParagraph"/>
      </w:pPr>
      <w:r>
        <w:t xml:space="preserve">In</w:t>
      </w:r>
      <w:r>
        <w:t xml:space="preserve"> </w:t>
      </w:r>
      <w:r>
        <w:rPr>
          <w:bCs/>
          <w:b/>
        </w:rPr>
        <w:t xml:space="preserve">Ethiopia Addis Ababa</w:t>
      </w:r>
      <w:r>
        <w:t xml:space="preserve">, clothing is not merely functional; it is a profound marker of identity, status, and occasion. The demand for bespoke tailoring is deeply rooted in cultural traditions. Events such as weddings, religious holidays like Timkat and Meskel, and formal business gatherings require specific attire that off-the-rack garments often fail to provide adequately.</w:t>
      </w:r>
    </w:p>
    <w:p>
      <w:pPr>
        <w:pStyle w:val="BodyText"/>
      </w:pPr>
      <w:r>
        <w:t xml:space="preserve">The</w:t>
      </w:r>
      <w:r>
        <w:t xml:space="preserve"> </w:t>
      </w:r>
      <w:r>
        <w:rPr>
          <w:bCs/>
          <w:b/>
        </w:rPr>
        <w:t xml:space="preserve">Tailor</w:t>
      </w:r>
      <w:r>
        <w:t xml:space="preserve"> </w:t>
      </w:r>
      <w:r>
        <w:t xml:space="preserve">in this context acts as both artisan and cultural consultant. For instance, the traditional Ethiopian dress known as "Netela" or "Gabi" requires precise folding, sewing techniques, and often intricate hand-stitching that machines struggle to replicate without losing authenticity. Similarly, modern adaptations of these traditional garments require a</w:t>
      </w:r>
      <w:r>
        <w:t xml:space="preserve"> </w:t>
      </w:r>
      <w:r>
        <w:rPr>
          <w:bCs/>
          <w:b/>
        </w:rPr>
        <w:t xml:space="preserve">Tailor</w:t>
      </w:r>
      <w:r>
        <w:t xml:space="preserve"> </w:t>
      </w:r>
      <w:r>
        <w:t xml:space="preserve">who understands both the drape of indigenous fabrics like cotton netela and the structural requirements of Western-style cuts. This cultural bridge is unique to</w:t>
      </w:r>
    </w:p>
    <w:p>
      <w:pPr>
        <w:pStyle w:val="BodyText"/>
      </w:pPr>
      <w:r>
        <w:t xml:space="preserve">Ethiopia Addis Ababa, where global fashion trends meet local aesthetic values.</w:t>
      </w:r>
    </w:p>
    <w:bookmarkEnd w:id="21"/>
    <w:bookmarkStart w:id="22" w:name="Xe0b5fd1ee4a9088e1514452ea170f2d02dcf525"/>
    <w:p>
      <w:pPr>
        <w:pStyle w:val="Heading2"/>
      </w:pPr>
      <w:r>
        <w:t xml:space="preserve">3. Economic Landscape: From Merkato to Bole Boutiques</w:t>
      </w:r>
    </w:p>
    <w:p>
      <w:pPr>
        <w:pStyle w:val="FirstParagraph"/>
      </w:pPr>
      <w:r>
        <w:t xml:space="preserve">The economic ecosystem for tailoring in</w:t>
      </w:r>
    </w:p>
    <w:p>
      <w:pPr>
        <w:pStyle w:val="BodyText"/>
      </w:pPr>
      <w:r>
        <w:t xml:space="preserve">Ethiopia Addis Ababa is diverse and stratified. At one end of the spectrum lies the historic Merkato district, Africa’s largest open-air market. Here, thousands of</w:t>
      </w:r>
      <w:r>
        <w:t xml:space="preserve"> </w:t>
      </w:r>
      <w:r>
        <w:rPr>
          <w:bCs/>
          <w:b/>
        </w:rPr>
        <w:t xml:space="preserve">Tailor</w:t>
      </w:r>
      <w:r>
        <w:t xml:space="preserve"> </w:t>
      </w:r>
      <w:r>
        <w:t xml:space="preserve">workers operate on a high-volume, low-margin basis, often producing unbranded or wholesale garments for distribution across the city and beyond.</w:t>
      </w:r>
    </w:p>
    <w:p>
      <w:pPr>
        <w:pStyle w:val="BodyText"/>
      </w:pPr>
      <w:r>
        <w:t xml:space="preserve">In contrast, upscale neighborhoods such as Bole host boutique-style</w:t>
      </w:r>
    </w:p>
    <w:p>
      <w:pPr>
        <w:pStyle w:val="BodyText"/>
      </w:pPr>
      <w:r>
        <w:t xml:space="preserve">Tailor sessions that cater to expatriates, diplomats, and the affluent Ethiopian elite. These establishments often import high-quality fabrics from China or Turkey but rely on local skilled labor for construction. The disparity between these two segments highlights a significant opportunity for value addition. While Merkato tailors compete primarily on price, Bole-based</w:t>
      </w:r>
      <w:r>
        <w:t xml:space="preserve"> </w:t>
      </w:r>
      <w:r>
        <w:rPr>
          <w:bCs/>
          <w:b/>
        </w:rPr>
        <w:t xml:space="preserve">Tailor</w:t>
      </w:r>
      <w:r>
        <w:t xml:space="preserve"> </w:t>
      </w:r>
      <w:r>
        <w:t xml:space="preserve">businesses compete on service quality, fabric selection, and brand reputation.</w:t>
      </w:r>
    </w:p>
    <w:p>
      <w:pPr>
        <w:pStyle w:val="BodyText"/>
      </w:pPr>
      <w:r>
        <w:t xml:space="preserve">Data suggests that the informal sector of tailoring employs hundreds of thousands in</w:t>
      </w:r>
    </w:p>
    <w:p>
      <w:pPr>
        <w:pStyle w:val="BodyText"/>
      </w:pPr>
      <w:r>
        <w:t xml:space="preserve">Ethiopia Addis Ababa. These jobs are critical for social stability, offering income opportunities for youth and women who may lack formal education but possess significant manual dexterity. However, the lack of standardized pricing and limited access to credit hinders the growth potential of many independent</w:t>
      </w:r>
      <w:r>
        <w:t xml:space="preserve"> </w:t>
      </w:r>
      <w:r>
        <w:rPr>
          <w:bCs/>
          <w:b/>
        </w:rPr>
        <w:t xml:space="preserve">Tailor</w:t>
      </w:r>
      <w:r>
        <w:t xml:space="preserve"> </w:t>
      </w:r>
      <w:r>
        <w:t xml:space="preserve">entrepreneurs.</w:t>
      </w:r>
    </w:p>
    <w:bookmarkEnd w:id="22"/>
    <w:bookmarkStart w:id="23" w:name="Xb01e0fc6fecc99cd0af52024690443dde60093b"/>
    <w:p>
      <w:pPr>
        <w:pStyle w:val="Heading2"/>
      </w:pPr>
      <w:r>
        <w:t xml:space="preserve">4. Challenges Facing the Modern Tailor in Ethiopia Addis Ababa</w:t>
      </w:r>
    </w:p>
    <w:p>
      <w:pPr>
        <w:pStyle w:val="FirstParagraph"/>
      </w:pPr>
      <w:r>
        <w:rPr>
          <w:bCs/>
          <w:b/>
        </w:rPr>
        <w:t xml:space="preserve">A. Supply Chain Volatility:</w:t>
      </w:r>
      <w:r>
        <w:br/>
      </w:r>
      <w:r>
        <w:t xml:space="preserve">One of the most pressing challenges for a</w:t>
      </w:r>
      <w:r>
        <w:t xml:space="preserve"> </w:t>
      </w:r>
      <w:r>
        <w:rPr>
          <w:bCs/>
          <w:b/>
        </w:rPr>
        <w:t xml:space="preserve">Tailor</w:t>
      </w:r>
      <w:r>
        <w:t xml:space="preserve"> </w:t>
      </w:r>
      <w:r>
        <w:t xml:space="preserve">in</w:t>
      </w:r>
    </w:p>
    <w:p>
      <w:pPr>
        <w:pStyle w:val="BodyText"/>
      </w:pPr>
      <w:r>
        <w:t xml:space="preserve">Ethiopia Addis Ababa is the consistent supply of raw materials. Despite local cotton production, there is a heavy reliance on imported synthetic fabrics and specialized threads due to fluctuations in domestic textile processing capabilities. Import restrictions, foreign currency shortages, and logistical bottlenecks at the Djibouti corridor often lead to delays and increased costs for</w:t>
      </w:r>
      <w:r>
        <w:t xml:space="preserve"> </w:t>
      </w:r>
      <w:r>
        <w:rPr>
          <w:bCs/>
          <w:b/>
        </w:rPr>
        <w:t xml:space="preserve">Tailor</w:t>
      </w:r>
      <w:r>
        <w:t xml:space="preserve"> </w:t>
      </w:r>
      <w:r>
        <w:t xml:space="preserve">businesses.</w:t>
      </w:r>
    </w:p>
    <w:p>
      <w:pPr>
        <w:pStyle w:val="BodyText"/>
      </w:pPr>
      <w:r>
        <w:rPr>
          <w:bCs/>
          <w:b/>
        </w:rPr>
        <w:t xml:space="preserve">B. Skill Gap and Education:</w:t>
      </w:r>
      <w:r>
        <w:br/>
      </w:r>
      <w:r>
        <w:t xml:space="preserve">While traditional apprenticeships have long been the mode of training in</w:t>
      </w:r>
    </w:p>
    <w:p>
      <w:pPr>
        <w:pStyle w:val="BodyText"/>
      </w:pPr>
      <w:r>
        <w:t xml:space="preserve">Ethiopia Addis Ababa, there is a growing need for formal vocational education that integrates modern design software (CAD) with traditional sewing techniques. Many young people entering the trade lack knowledge in pattern drafting and fabric science, leading to inconsistent quality control.</w:t>
      </w:r>
    </w:p>
    <w:p>
      <w:pPr>
        <w:pStyle w:val="BodyText"/>
      </w:pPr>
      <w:r>
        <w:rPr>
          <w:bCs/>
          <w:b/>
        </w:rPr>
        <w:t xml:space="preserve">C. Digital Disconnection:</w:t>
      </w:r>
      <w:r>
        <w:br/>
      </w:r>
      <w:r>
        <w:t xml:space="preserve">A significant portion of</w:t>
      </w:r>
      <w:r>
        <w:t xml:space="preserve"> </w:t>
      </w:r>
      <w:r>
        <w:rPr>
          <w:bCs/>
          <w:b/>
        </w:rPr>
        <w:t xml:space="preserve">Tailor</w:t>
      </w:r>
      <w:r>
        <w:t xml:space="preserve"> </w:t>
      </w:r>
      <w:r>
        <w:t xml:space="preserve">operations remain offline. In an era where Instagram and Telegram are major commercial platforms in Ethiopia, many</w:t>
      </w:r>
    </w:p>
    <w:p>
      <w:pPr>
        <w:pStyle w:val="BodyText"/>
      </w:pPr>
      <w:r>
        <w:t xml:space="preserve">Tailor s in</w:t>
      </w:r>
    </w:p>
    <w:p>
      <w:pPr>
        <w:pStyle w:val="BodyText"/>
      </w:pPr>
      <w:r>
        <w:t xml:space="preserve">Ethiopia Addis Ababa have yet to leverage digital marketing to reach younger clients who expect online consultations and delivery services.</w:t>
      </w:r>
    </w:p>
    <w:bookmarkEnd w:id="23"/>
    <w:bookmarkStart w:id="24" w:name="strategic-recommendations-for-growth"/>
    <w:p>
      <w:pPr>
        <w:pStyle w:val="Heading2"/>
      </w:pPr>
      <w:r>
        <w:t xml:space="preserve">5. Strategic Recommendations for Growth</w:t>
      </w:r>
    </w:p>
    <w:p>
      <w:pPr>
        <w:pStyle w:val="FirstParagraph"/>
      </w:pPr>
      <w:r>
        <w:t xml:space="preserve">To enhance the competitiveness of the tailoring sector in</w:t>
      </w:r>
      <w:r>
        <w:t xml:space="preserve"> </w:t>
      </w:r>
      <w:r>
        <w:rPr>
          <w:bCs/>
          <w:b/>
        </w:rPr>
        <w:t xml:space="preserve">Ethiopia Addis Ababa</w:t>
      </w:r>
      <w:r>
        <w:t xml:space="preserve">, a multi-pronged approach is required:</w:t>
      </w:r>
    </w:p>
    <w:p>
      <w:pPr>
        <w:numPr>
          <w:ilvl w:val="0"/>
          <w:numId w:val="1001"/>
        </w:numPr>
        <w:pStyle w:val="Compact"/>
      </w:pPr>
      <w:r>
        <w:rPr>
          <w:bCs/>
          <w:b/>
        </w:rPr>
        <w:t xml:space="preserve">Government Support for SMEs:</w:t>
      </w:r>
      <w:r>
        <w:t xml:space="preserve"> </w:t>
      </w:r>
      <w:r>
        <w:t xml:space="preserve">The government should facilitate access to foreign currency for the import of specialized sewing machinery and high-quality fabrics, prioritizing small-scale</w:t>
      </w:r>
      <w:r>
        <w:t xml:space="preserve"> </w:t>
      </w:r>
      <w:r>
        <w:rPr>
          <w:bCs/>
          <w:b/>
        </w:rPr>
        <w:t xml:space="preserve">Tailor</w:t>
      </w:r>
      <w:r>
        <w:t xml:space="preserve"> </w:t>
      </w:r>
      <w:r>
        <w:t xml:space="preserve">boutiques alongside large factories.</w:t>
      </w:r>
    </w:p>
    <w:p>
      <w:pPr>
        <w:numPr>
          <w:ilvl w:val="0"/>
          <w:numId w:val="1001"/>
        </w:numPr>
        <w:pStyle w:val="Compact"/>
      </w:pPr>
      <w:r>
        <w:rPr>
          <w:bCs/>
          <w:b/>
        </w:rPr>
        <w:t xml:space="preserve">Vocational Training Reform:</w:t>
      </w:r>
      <w:r>
        <w:t xml:space="preserve"> </w:t>
      </w:r>
      <w:r>
        <w:t xml:space="preserve">Educational institutions in</w:t>
      </w:r>
    </w:p>
    <w:p>
      <w:pPr>
        <w:numPr>
          <w:ilvl w:val="0"/>
          <w:numId w:val="1000"/>
        </w:numPr>
        <w:pStyle w:val="Compact"/>
      </w:pPr>
      <w:r>
        <w:t xml:space="preserve">Ethiopia Addis Ababa should partner with industry leaders to create curricula that blend traditional craftsmanship with modern design principles and business management skills.</w:t>
      </w:r>
    </w:p>
    <w:p>
      <w:pPr>
        <w:numPr>
          <w:ilvl w:val="0"/>
          <w:numId w:val="1001"/>
        </w:numPr>
        <w:pStyle w:val="Compact"/>
      </w:pPr>
      <w:r>
        <w:rPr>
          <w:bCs/>
          <w:b/>
        </w:rPr>
        <w:t xml:space="preserve">Digital Integration:</w:t>
      </w:r>
      <w:r>
        <w:t xml:space="preserve"> </w:t>
      </w:r>
      <w:r>
        <w:t xml:space="preserve">Initiatives promoting digital literacy among artisans can empower</w:t>
      </w:r>
      <w:r>
        <w:t xml:space="preserve"> </w:t>
      </w:r>
      <w:r>
        <w:rPr>
          <w:bCs/>
          <w:b/>
        </w:rPr>
        <w:t xml:space="preserve">Tailor</w:t>
      </w:r>
      <w:r>
        <w:t xml:space="preserve"> </w:t>
      </w:r>
      <w:r>
        <w:t xml:space="preserve">s to build online portfolios, accept remote measurements via video calls, and manage inventory more efficiently.</w:t>
      </w:r>
    </w:p>
    <w:p>
      <w:pPr>
        <w:numPr>
          <w:ilvl w:val="0"/>
          <w:numId w:val="1001"/>
        </w:numPr>
        <w:pStyle w:val="Compact"/>
      </w:pPr>
      <w:r>
        <w:rPr>
          <w:bCs/>
          <w:b/>
        </w:rPr>
        <w:t xml:space="preserve">Branding and Export Potential:</w:t>
      </w:r>
      <w:r>
        <w:t xml:space="preserve"> </w:t>
      </w:r>
      <w:r>
        <w:t xml:space="preserve">By aggregating the output of independent</w:t>
      </w:r>
    </w:p>
    <w:p>
      <w:pPr>
        <w:numPr>
          <w:ilvl w:val="0"/>
          <w:numId w:val="1000"/>
        </w:numPr>
        <w:pStyle w:val="Compact"/>
      </w:pPr>
      <w:r>
        <w:t xml:space="preserve">Tailor s into cohesive brands, Ethiopia can export not just raw garments but "designer" pieces that tell a story of African heritage. This value-addition strategy could significantly boost revenue for</w:t>
      </w:r>
      <w:r>
        <w:t xml:space="preserve"> </w:t>
      </w:r>
      <w:r>
        <w:rPr>
          <w:bCs/>
          <w:b/>
        </w:rPr>
        <w:t xml:space="preserve">Tailor</w:t>
      </w:r>
      <w:r>
        <w:t xml:space="preserve"> </w:t>
      </w:r>
      <w:r>
        <w:t xml:space="preserve">s in</w:t>
      </w:r>
    </w:p>
    <w:p>
      <w:pPr>
        <w:numPr>
          <w:ilvl w:val="0"/>
          <w:numId w:val="1000"/>
        </w:numPr>
        <w:pStyle w:val="Compact"/>
      </w:pPr>
      <w:r>
        <w:t xml:space="preserve">Ethiopia Addis Ababa.</w:t>
      </w:r>
    </w:p>
    <w:bookmarkEnd w:id="24"/>
    <w:bookmarkStart w:id="25" w:name="conclusion"/>
    <w:p>
      <w:pPr>
        <w:pStyle w:val="Heading2"/>
      </w:pPr>
      <w:r>
        <w:t xml:space="preserve">6. Conclusion</w:t>
      </w:r>
    </w:p>
    <w:p>
      <w:pPr>
        <w:pStyle w:val="FirstParagraph"/>
      </w:pPr>
      <w:r>
        <w:t xml:space="preserve">The profession of the</w:t>
      </w:r>
      <w:r>
        <w:t xml:space="preserve"> </w:t>
      </w:r>
      <w:r>
        <w:rPr>
          <w:bCs/>
          <w:b/>
        </w:rPr>
        <w:t xml:space="preserve">Tailor</w:t>
      </w:r>
      <w:r>
        <w:t xml:space="preserve"> </w:t>
      </w:r>
      <w:r>
        <w:t xml:space="preserve">in</w:t>
      </w:r>
      <w:r>
        <w:t xml:space="preserve"> </w:t>
      </w:r>
      <w:r>
        <w:rPr>
          <w:bCs/>
          <w:b/>
        </w:rPr>
        <w:t xml:space="preserve">Ethiopia Addis Ababa is a vital thread weaving together tradition and modernity, culture and commerce. While challenges regarding supply chains, education, and technology persist, the resilience and creativity of Ethiopian artisans present a compelling case for investment and support. By recognizing the</w:t>
      </w:r>
      <w:r>
        <w:rPr>
          <w:bCs/>
          <w:b/>
        </w:rPr>
        <w:t xml:space="preserve"> </w:t>
      </w:r>
      <w:r>
        <w:rPr>
          <w:bCs/>
          <w:b/>
          <w:bCs/>
          <w:b/>
        </w:rPr>
        <w:t xml:space="preserve">Tailor</w:t>
      </w:r>
      <w:r>
        <w:rPr>
          <w:bCs/>
          <w:b/>
        </w:rPr>
        <w:t xml:space="preserve"> </w:t>
      </w:r>
      <w:r>
        <w:rPr>
          <w:bCs/>
          <w:b/>
        </w:rPr>
        <w:t xml:space="preserve">not just as a laborer but as an entrepreneur and cultural custodian,&lt; strong&gt;Ethiopia Addis Ababa</w:t>
      </w:r>
      <w:r>
        <w:t xml:space="preserve"> </w:t>
      </w:r>
      <w:r>
        <w:t xml:space="preserve">can unlock significant economic potential.</w:t>
      </w:r>
    </w:p>
    <w:p>
      <w:pPr>
        <w:pStyle w:val="BodyText"/>
      </w:pPr>
      <w:r>
        <w:t xml:space="preserve">The future of this sector lies in its ability to adapt. As the city continues to grow, the</w:t>
      </w:r>
      <w:r>
        <w:t xml:space="preserve"> </w:t>
      </w:r>
      <w:r>
        <w:rPr>
          <w:bCs/>
          <w:b/>
        </w:rPr>
        <w:t xml:space="preserve">Tailor</w:t>
      </w:r>
      <w:r>
        <w:t xml:space="preserve"> </w:t>
      </w:r>
      <w:r>
        <w:t xml:space="preserve">shops will evolve, likely becoming more tech-enabled and brand-conscious. However, their core value will remain their ability to provide personalized service that machines cannot replicate. For policymakers and industry stakeholders, supporting this ecosystem is not merely an economic decision but a cultural imperative for</w:t>
      </w:r>
    </w:p>
    <w:p>
      <w:pPr>
        <w:pStyle w:val="BodyText"/>
      </w:pPr>
      <w:r>
        <w:t xml:space="preserve">Ethiopia Addis Ababa.</w:t>
      </w:r>
    </w:p>
    <w:p>
      <w:pPr>
        <w:pStyle w:val="BodyText"/>
      </w:pPr>
      <w:r>
        <w:br/>
      </w:r>
    </w:p>
    <w:p>
      <w:pPr>
        <w:pStyle w:val="BodyText"/>
      </w:pPr>
      <w:r>
        <w:rPr>
          <w:bCs/>
          <w:b/>
          <w:iCs/>
          <w:i/>
        </w:rPr>
        <w:t xml:space="preserve">References:</w:t>
      </w:r>
      <w:r>
        <w:br/>
      </w:r>
      <w:r>
        <w:t xml:space="preserve">- Ethiopian Ministry of Industry reports on Textile and Garment Sector Growth.</w:t>
      </w:r>
      <w:r>
        <w:br/>
      </w:r>
      <w:r>
        <w:t xml:space="preserve">- Central Statistical Agency of Ethiopia (CSA) Labor Force Surveys.</w:t>
      </w:r>
      <w:r>
        <w:br/>
      </w:r>
      <w:r>
        <w:t xml:space="preserve">- Academic studies on informal sector employment in Addis Ababa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Strategic Analysis of the Tailoring Industry in Ethiopia, Addis Ababa: Tradition, Modernity, and Economic Potential</dc:title>
  <dc:creator/>
  <cp:keywords/>
  <dcterms:created xsi:type="dcterms:W3CDTF">2026-07-29T03:55:02Z</dcterms:created>
  <dcterms:modified xsi:type="dcterms:W3CDTF">2026-07-29T03:55:02Z</dcterms:modified>
</cp:coreProperties>
</file>

<file path=docProps/custom.xml><?xml version="1.0" encoding="utf-8"?>
<Properties xmlns="http://schemas.openxmlformats.org/officeDocument/2006/custom-properties" xmlns:vt="http://schemas.openxmlformats.org/officeDocument/2006/docPropsVTypes"/>
</file>