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Kyoto</w:t>
      </w:r>
    </w:p>
    <w:bookmarkStart w:id="28" w:name="X08e66f0114a81d2ce937976baf60ad335d12ebd"/>
    <w:p>
      <w:pPr>
        <w:pStyle w:val="Heading1"/>
      </w:pPr>
      <w:r>
        <w:t xml:space="preserve">The Art of Bespoke: A Research Paper on the Tailor in Japan Kyoto</w:t>
      </w:r>
    </w:p>
    <w:p>
      <w:pPr>
        <w:pStyle w:val="FirstParagraph"/>
      </w:pPr>
      <w:r>
        <w:rPr>
          <w:bCs/>
          <w:b/>
        </w:rPr>
        <w:t xml:space="preserve">Abstract:</w:t>
      </w:r>
      <w:r>
        <w:br/>
      </w:r>
      <w:r>
        <w:t xml:space="preserve">This paper explores the intricate relationship between traditional craftsmanship and modern bespoke tailoring within the historic context of Kyoto, Japan. It analyzes how local tailors integrate ancient textile philosophies with Western cutting techniques to serve a discerning clientele. The study highlights the cultural significance of fit, fabric sourcing from domestic mills, and the preservation of artisanal skills in an era of mass production.</w:t>
      </w:r>
    </w:p>
    <w:bookmarkStart w:id="20" w:name="introduction"/>
    <w:p>
      <w:pPr>
        <w:pStyle w:val="Heading2"/>
      </w:pPr>
      <w:r>
        <w:t xml:space="preserve">1. Introduction</w:t>
      </w:r>
    </w:p>
    <w:p>
      <w:pPr>
        <w:pStyle w:val="FirstParagraph"/>
      </w:pPr>
      <w:r>
        <w:t xml:space="preserve">In the landscape of global fashion, few cities command as much reverence for craftsmanship as Kyoto. Located in Japan’s Kansai region, this ancient capital has long been synonymous with purity, tradition, and aesthetic refinement. While often celebrated for its silk production and kimono heritage, Kyoto is also emerging as a critical hub for contemporary bespoke tailoring. This paper examines the role of the</w:t>
      </w:r>
      <w:r>
        <w:t xml:space="preserve"> </w:t>
      </w:r>
      <w:r>
        <w:rPr>
          <w:bCs/>
          <w:b/>
        </w:rPr>
        <w:t xml:space="preserve">Tailor</w:t>
      </w:r>
      <w:r>
        <w:t xml:space="preserve"> </w:t>
      </w:r>
      <w:r>
        <w:t xml:space="preserve">in</w:t>
      </w:r>
      <w:r>
        <w:t xml:space="preserve"> </w:t>
      </w:r>
      <w:r>
        <w:rPr>
          <w:bCs/>
          <w:b/>
        </w:rPr>
        <w:t xml:space="preserve">Japan Kyoto</w:t>
      </w:r>
      <w:r>
        <w:t xml:space="preserve">, positioning them not merely as garment constructors but as cultural custodians who bridge the gap between Eastern sensibilities and Western sartorial structures.</w:t>
      </w:r>
    </w:p>
    <w:p>
      <w:pPr>
        <w:pStyle w:val="BodyText"/>
      </w:pPr>
      <w:r>
        <w:t xml:space="preserve">The concept of bespoke tailoring—clothing made to a specific customer's measurements and preferences—is universal, yet its execution in Kyoto is unique. Here, the</w:t>
      </w:r>
      <w:r>
        <w:t xml:space="preserve"> </w:t>
      </w:r>
      <w:r>
        <w:rPr>
          <w:bCs/>
          <w:b/>
        </w:rPr>
        <w:t xml:space="preserve">Tailor</w:t>
      </w:r>
      <w:r>
        <w:t xml:space="preserve"> </w:t>
      </w:r>
      <w:r>
        <w:t xml:space="preserve">operates within a societal framework that values *monozukuri* (the art of making things) and *omotenashi* (wholehearted hospitality). Consequently, the interaction between client and craftsman in</w:t>
      </w:r>
      <w:r>
        <w:t xml:space="preserve"> </w:t>
      </w:r>
      <w:r>
        <w:rPr>
          <w:bCs/>
          <w:b/>
        </w:rPr>
        <w:t xml:space="preserve">Japan Kyoto</w:t>
      </w:r>
      <w:r>
        <w:t xml:space="preserve"> </w:t>
      </w:r>
      <w:r>
        <w:t xml:space="preserve">is deeply relational, transcending the transactional nature of retail found in other parts of the world.</w:t>
      </w:r>
    </w:p>
    <w:bookmarkEnd w:id="20"/>
    <w:bookmarkStart w:id="21" w:name="historical-context-from-kimono-to-suit"/>
    <w:p>
      <w:pPr>
        <w:pStyle w:val="Heading2"/>
      </w:pPr>
      <w:r>
        <w:t xml:space="preserve">2. Historical Context: From Kimono to Suit</w:t>
      </w:r>
    </w:p>
    <w:p>
      <w:pPr>
        <w:pStyle w:val="FirstParagraph"/>
      </w:pPr>
      <w:r>
        <w:t xml:space="preserve">To understand the modern tailor in this region, one must first appreciate its historical lineage. Kyoto was the imperial capital for over a thousand years, making it the center of Japanese textile culture. The techniques used by kimono dyers and weavers—such as yuzen dyeing and intricate embroidery—are distinct from Western sewing methods. However, following the Meiji Restoration in 1868, Japan opened its doors to Western influences, including military uniforms and business suits.</w:t>
      </w:r>
    </w:p>
    <w:p>
      <w:pPr>
        <w:pStyle w:val="BodyText"/>
      </w:pPr>
      <w:r>
        <w:t xml:space="preserve">In</w:t>
      </w:r>
      <w:r>
        <w:t xml:space="preserve"> </w:t>
      </w:r>
      <w:r>
        <w:rPr>
          <w:bCs/>
          <w:b/>
        </w:rPr>
        <w:t xml:space="preserve">Japan Kyoto</w:t>
      </w:r>
      <w:r>
        <w:t xml:space="preserve">, this transition was gradual. Local artisans adapted their precision-focused mindset to the structural demands of Western tailoring. Unlike Tokyo, which rapidly modernized into a cosmopolitan metropolis, Kyoto retained its traditional aesthetic while integrating foreign elements. The local tailor learned to respect the drape of wool and tweed with the same reverence previously reserved for silk haori jackets. This synthesis created a unique style of tailoring that prioritizes natural lines and comfort over rigid silhouette enforcement.</w:t>
      </w:r>
    </w:p>
    <w:bookmarkEnd w:id="21"/>
    <w:bookmarkStart w:id="24" w:name="methodology-of-craftsmanship"/>
    <w:p>
      <w:pPr>
        <w:pStyle w:val="Heading2"/>
      </w:pPr>
      <w:r>
        <w:t xml:space="preserve">3. Methodology of Craftsmanship</w:t>
      </w:r>
    </w:p>
    <w:p>
      <w:pPr>
        <w:pStyle w:val="FirstParagraph"/>
      </w:pPr>
      <w:r>
        <w:t xml:space="preserve">The methodology employed by a skilled tailor in Kyoto differs significantly from mass-produced apparel manufacturing. The process begins with extensive consultation, where the tailor assesses not only body measurements but also posture, lifestyle, and personal philosophy. In the context of</w:t>
      </w:r>
      <w:r>
        <w:t xml:space="preserve"> </w:t>
      </w:r>
      <w:r>
        <w:rPr>
          <w:bCs/>
          <w:b/>
        </w:rPr>
        <w:t xml:space="preserve">Japan Kyoto</w:t>
      </w:r>
      <w:r>
        <w:t xml:space="preserve">, there is often a heightened sensitivity to how clothing interacts with the local climate—humid summers and cool winters.</w:t>
      </w:r>
    </w:p>
    <w:bookmarkStart w:id="22" w:name="fabric-sourcing-and-selection"/>
    <w:p>
      <w:pPr>
        <w:pStyle w:val="Heading3"/>
      </w:pPr>
      <w:r>
        <w:t xml:space="preserve">3.1 Fabric Sourcing and Selection</w:t>
      </w:r>
    </w:p>
    <w:p>
      <w:pPr>
        <w:pStyle w:val="FirstParagraph"/>
      </w:pPr>
      <w:r>
        <w:t xml:space="preserve">A critical component of the bespoke experience in this region is fabric selection. While many international tailors rely on imported British or Italian wools, tailors in Kyoto often source from domestic mills such as those in Okayama (the denim capital) or traditional silk producers within the prefecture. There is a growing movement among local</w:t>
      </w:r>
      <w:r>
        <w:t xml:space="preserve"> </w:t>
      </w:r>
      <w:r>
        <w:rPr>
          <w:bCs/>
          <w:b/>
        </w:rPr>
        <w:t xml:space="preserve">Tailor</w:t>
      </w:r>
      <w:r>
        <w:t xml:space="preserve"> </w:t>
      </w:r>
      <w:r>
        <w:t xml:space="preserve">artisans to utilize high-quality Japanese cottons and blends that offer superior breathability and texture. This preference reflects a broader cultural appreciation for local resources (*chisan-chisho*). The tactile experience of choosing fabric is ritualized, allowing the client to engage with the material’s history and origin.</w:t>
      </w:r>
    </w:p>
    <w:bookmarkEnd w:id="22"/>
    <w:bookmarkStart w:id="23" w:name="construction-techniques"/>
    <w:p>
      <w:pPr>
        <w:pStyle w:val="Heading3"/>
      </w:pPr>
      <w:r>
        <w:t xml:space="preserve">3.2 Construction Techniques</w:t>
      </w:r>
    </w:p>
    <w:p>
      <w:pPr>
        <w:pStyle w:val="FirstParagraph"/>
      </w:pPr>
      <w:r>
        <w:t xml:space="preserve">The construction phase involves hand-stitching techniques that can take up to 100 hours for a single jacket. Features such as canvassing, buttonholes, and lapel rolls are executed by hand. What distinguishes the Kyoto tailor is the subtle adaptation of these techniques. For instance, Japanese body types often present different shoulder slopes and chest shapes compared to Caucasian averages. Tailors in</w:t>
      </w:r>
      <w:r>
        <w:t xml:space="preserve"> </w:t>
      </w:r>
      <w:r>
        <w:rPr>
          <w:bCs/>
          <w:b/>
        </w:rPr>
        <w:t xml:space="preserve">Japan Kyoto</w:t>
      </w:r>
      <w:r>
        <w:t xml:space="preserve"> </w:t>
      </w:r>
      <w:r>
        <w:t xml:space="preserve">have developed proprietary fitting algorithms that account for these nuances without compromising the integrity of British or Italian cutting standards. The result is a garment that feels second-skin, offering freedom of movement while maintaining structural elegance.</w:t>
      </w:r>
    </w:p>
    <w:bookmarkEnd w:id="23"/>
    <w:bookmarkEnd w:id="24"/>
    <w:bookmarkStart w:id="25" w:name="X3ba4aab1c08e53805447aa16586330e30939462"/>
    <w:p>
      <w:pPr>
        <w:pStyle w:val="Heading2"/>
      </w:pPr>
      <w:r>
        <w:t xml:space="preserve">4. Cultural Significance and Modern Challenges</w:t>
      </w:r>
    </w:p>
    <w:p>
      <w:pPr>
        <w:pStyle w:val="FirstParagraph"/>
      </w:pPr>
      <w:r>
        <w:t xml:space="preserve">The role of the tailor in Japan Kyoto extends beyond clothing; it is a practice of preservation. In an age where fast fashion dominates global markets, the bespoke tailor represents a sanctuary of slowness and intentionality. The relationship between the maker and wearer fosters a sense of responsibility towards one’s belongings. This aligns with traditional Japanese values of *mottainai* (a regret concerning waste), encouraging clients to invest in fewer, higher-quality items that last for decades.</w:t>
      </w:r>
    </w:p>
    <w:p>
      <w:pPr>
        <w:pStyle w:val="BodyText"/>
      </w:pPr>
      <w:r>
        <w:t xml:space="preserve">However, this tradition faces modern challenges. The aging population of master craftsmen and the difficulty in recruiting young apprentices threaten the continuity of these skills. Furthermore, younger generations in Japan are increasingly casualizing their dress codes. Despite these hurdles, there is a resurgence of interest among both domestic professionals and international connoisseurs who seek authenticity. The tailor in</w:t>
      </w:r>
      <w:r>
        <w:t xml:space="preserve"> </w:t>
      </w:r>
      <w:r>
        <w:rPr>
          <w:bCs/>
          <w:b/>
        </w:rPr>
        <w:t xml:space="preserve">Japan Kyoto</w:t>
      </w:r>
      <w:r>
        <w:t xml:space="preserve"> </w:t>
      </w:r>
      <w:r>
        <w:t xml:space="preserve">is thus adapting by educating clients about garment care and emphasizing the longevity of bespoke pieces.</w:t>
      </w:r>
    </w:p>
    <w:bookmarkEnd w:id="25"/>
    <w:bookmarkStart w:id="26" w:name="conclusion"/>
    <w:p>
      <w:pPr>
        <w:pStyle w:val="Heading2"/>
      </w:pPr>
      <w:r>
        <w:t xml:space="preserve">5. Conclusion</w:t>
      </w:r>
    </w:p>
    <w:p>
      <w:pPr>
        <w:pStyle w:val="FirstParagraph"/>
      </w:pPr>
      <w:r>
        <w:t xml:space="preserve">In conclusion, the tailor in Japan Kyoto occupies a unique niche at the intersection of heritage and innovation. They are not simply replicating Western suits but are interpreting them through an Eastern lens that emphasizes harmony, detail, and material respect. The bespoke experience offered by these artisans provides a tangible connection to the region’s history while serving contemporary needs for quality and individuality.</w:t>
      </w:r>
    </w:p>
    <w:p>
      <w:pPr>
        <w:pStyle w:val="BodyText"/>
      </w:pPr>
      <w:r>
        <w:t xml:space="preserve">As globalization continues to homogenize fashion trends, the distinct voice of the Kyoto tailor remains vital. Their work demonstrates that tailoring is more than a technical skill; it is a cultural dialogue. By preserving these methods, the artisans of</w:t>
      </w:r>
      <w:r>
        <w:t xml:space="preserve"> </w:t>
      </w:r>
      <w:r>
        <w:rPr>
          <w:bCs/>
          <w:b/>
        </w:rPr>
        <w:t xml:space="preserve">Japan Kyoto</w:t>
      </w:r>
      <w:r>
        <w:t xml:space="preserve"> </w:t>
      </w:r>
      <w:r>
        <w:t xml:space="preserve">ensure that the art of bespoke clothing remains a living tradition rather than a relic of the past. Future research should focus on how digital tools might assist rather than replace these manual processes, ensuring that the essence of craftsmanship survives in an increasingly automated world.</w:t>
      </w:r>
    </w:p>
    <w:bookmarkEnd w:id="26"/>
    <w:bookmarkStart w:id="27" w:name="references"/>
    <w:p>
      <w:pPr>
        <w:pStyle w:val="Heading2"/>
      </w:pPr>
      <w:r>
        <w:t xml:space="preserve">References</w:t>
      </w:r>
    </w:p>
    <w:p>
      <w:pPr>
        <w:pStyle w:val="FirstParagraph"/>
      </w:pPr>
      <w:r>
        <w:rPr>
          <w:iCs/>
          <w:i/>
        </w:rPr>
        <w:t xml:space="preserve">(Note: The following are representative references for academic formatting purposes)</w:t>
      </w:r>
    </w:p>
    <w:p>
      <w:pPr>
        <w:numPr>
          <w:ilvl w:val="0"/>
          <w:numId w:val="1001"/>
        </w:numPr>
        <w:pStyle w:val="Compact"/>
      </w:pPr>
      <w:r>
        <w:t xml:space="preserve">Tanaka, H. (2018). *Monozukuri and the Modern Suit: Evolution of Craftsmanship in Kyoto*. Journal of Asian Textile Studies.</w:t>
      </w:r>
    </w:p>
    <w:p>
      <w:pPr>
        <w:numPr>
          <w:ilvl w:val="0"/>
          <w:numId w:val="1001"/>
        </w:numPr>
        <w:pStyle w:val="Compact"/>
      </w:pPr>
      <w:r>
        <w:t xml:space="preserve">Sato, K., &amp; Miller, J. (2021). *Bespoke Fashion in East Asia: A Comparative Analysis of Tokyo and Kyoto Tailoring Traditions*. International Review of Fashion History.</w:t>
      </w:r>
    </w:p>
    <w:p>
      <w:pPr>
        <w:numPr>
          <w:ilvl w:val="0"/>
          <w:numId w:val="1001"/>
        </w:numPr>
        <w:pStyle w:val="Compact"/>
      </w:pPr>
      <w:r>
        <w:t xml:space="preserve">Nakamura, R. (2019). *Silk to Wool: The Impact of the Meiji Restoration on Japanese Garment Construction*. Kyoto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the Tailor in Japan Kyoto</dc:title>
  <dc:creator/>
  <dc:language>en</dc:language>
  <cp:keywords/>
  <dcterms:created xsi:type="dcterms:W3CDTF">2026-07-29T12:06:55Z</dcterms:created>
  <dcterms:modified xsi:type="dcterms:W3CDTF">2026-07-29T12:06:55Z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