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Nairobi,</w:t>
      </w:r>
      <w:r>
        <w:t xml:space="preserve"> </w:t>
      </w:r>
      <w:r>
        <w:t xml:space="preserve">Kenya</w:t>
      </w:r>
    </w:p>
    <w:bookmarkStart w:id="29" w:name="Xe6b2ed592bf4036e2c153304c1cdc0038bd4b99"/>
    <w:p>
      <w:pPr>
        <w:pStyle w:val="Heading1"/>
      </w:pPr>
      <w:r>
        <w:t xml:space="preserve">The Evolution and Socio-Economic Impact of Tailoring in Nairobi, Kenya</w:t>
      </w:r>
    </w:p>
    <w:p>
      <w:pPr>
        <w:pStyle w:val="FirstParagraph"/>
      </w:pPr>
      <w:r>
        <w:rPr>
          <w:bCs/>
          <w:b/>
        </w:rPr>
        <w:t xml:space="preserve">Date:</w:t>
      </w:r>
      <w:r>
        <w:t xml:space="preserve"> </w:t>
      </w:r>
      <w:r>
        <w:t xml:space="preserve">October 26, 2023</w:t>
      </w:r>
      <w:r>
        <w:br/>
      </w:r>
      <w:r>
        <w:rPr>
          <w:bCs/>
          <w:b/>
        </w:rPr>
        <w:t xml:space="preserve">Jurisdiction/Context:</w:t>
      </w:r>
      <w:r>
        <w:t xml:space="preserve">Nairobi,Kenya</w:t>
      </w:r>
      <w:r>
        <w:br/>
      </w:r>
      <w:r>
        <w:rPr>
          <w:bCs/>
          <w:b/>
        </w:rPr>
        <w:t xml:space="preserve">Type:</w:t>
      </w:r>
      <w:r>
        <w:t xml:space="preserve"> </w:t>
      </w:r>
      <w:r>
        <w:t xml:space="preserve">Socio-Economic Research Paper</w:t>
      </w:r>
    </w:p>
    <w:bookmarkStart w:id="20" w:name="abstract"/>
    <w:p>
      <w:pPr>
        <w:pStyle w:val="Heading3"/>
      </w:pPr>
      <w:r>
        <w:t xml:space="preserve">Abstract</w:t>
      </w:r>
    </w:p>
    <w:p>
      <w:pPr>
        <w:pStyle w:val="FirstParagraph"/>
      </w:pPr>
      <w:r>
        <w:t xml:space="preserve">This research paper examines the multifaceted role of the tailor within the socio-economic landscape of Nairobi, Kenya. By analyzing historical context, current market dynamics, and technological disruption from ready-to-wear fashion,this study highlights how local tailors remain an indispensable pillar of Kenya’s informal economy. The findings suggest that while global fast fashion poses a challenge,the demand for personalized fit,cultural attire,and repair services ensures the resilience of tailor shops across Nairobi’s diverse neighborhoods.</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Nairobi,Kenya</w:t>
      </w:r>
      <w:r>
        <w:t xml:space="preserve">,the street is not merely a place of transit but a vibrant marketplace where commerce, culture, and identity intersect. At the heart of this commercial activity lies one of the oldest and most resilient trades in Africa: tailoring. From high-end boutiques in Westlands to humble kiosks in Eastleigh and Kibera,the tailor serves as both artisan and economic anchor for millions. This paper explores how</w:t>
      </w:r>
      <w:r>
        <w:t xml:space="preserve"> </w:t>
      </w:r>
      <w:r>
        <w:rPr>
          <w:bCs/>
          <w:b/>
        </w:rPr>
        <w:t xml:space="preserve">tailor</w:t>
      </w:r>
      <w:r>
        <w:t xml:space="preserve"> </w:t>
      </w:r>
      <w:r>
        <w:t xml:space="preserve">practices have evolved over decades to meet the changing needs of a rapidly urbanizing population.</w:t>
      </w:r>
    </w:p>
    <w:p>
      <w:pPr>
        <w:pStyle w:val="BodyText"/>
      </w:pPr>
      <w:r>
        <w:t xml:space="preserve">Nairobi,as Kenya’s capital city,acts as an economic hub that draws migrants from rural areas seeking employment.The informal sector provides the majority of jobs for these newcomers,and tailoring represents one such critical livelihood strategy. Understanding this trade requires looking beyond mere garment production—it involves examining supply chains,cultural preferences,micro-finance access,and digital transformation trends specific to</w:t>
      </w:r>
      <w:r>
        <w:t xml:space="preserve"> </w:t>
      </w:r>
      <w:r>
        <w:rPr>
          <w:bCs/>
          <w:b/>
        </w:rPr>
        <w:t xml:space="preserve">Kenya Nairobi</w:t>
      </w:r>
      <w:r>
        <w:t xml:space="preserve">.</w:t>
      </w:r>
    </w:p>
    <w:bookmarkEnd w:id="21"/>
    <w:bookmarkStart w:id="22" w:name="historical-context-of-tailoring-in-kenya"/>
    <w:p>
      <w:pPr>
        <w:pStyle w:val="Heading2"/>
      </w:pPr>
      <w:r>
        <w:t xml:space="preserve">2. Historical Context of Tailoring in Kenya</w:t>
      </w:r>
    </w:p>
    <w:p>
      <w:pPr>
        <w:pStyle w:val="FirstParagraph"/>
      </w:pPr>
      <w:r>
        <w:t xml:space="preserve">The history of</w:t>
      </w:r>
      <w:r>
        <w:t xml:space="preserve"> </w:t>
      </w:r>
      <w:r>
        <w:rPr>
          <w:bCs/>
          <w:b/>
        </w:rPr>
        <w:t xml:space="preserve">tailor</w:t>
      </w:r>
      <w:r>
        <w:t xml:space="preserve">-ing in Kenya dates back to the colonial era when European settlers established clothing industries catering primarily to their own needs.However,it was post-independence that local tailors began flourishing due several factors including population growth increased urbanization and rising middle-class aspirations.</w:t>
      </w:r>
    </w:p>
    <w:p>
      <w:pPr>
        <w:pStyle w:val="BodyText"/>
      </w:pPr>
      <w:r>
        <w:t xml:space="preserve">In many parts of</w:t>
      </w:r>
      <w:r>
        <w:t xml:space="preserve"> </w:t>
      </w:r>
      <w:r>
        <w:rPr>
          <w:bCs/>
          <w:b/>
        </w:rPr>
        <w:t xml:space="preserve">Kenya Nairobi</w:t>
      </w:r>
      <w:r>
        <w:t xml:space="preserve">,especially in informal settlements like Mukuru or Mathare,tailoring became a pathway out of poverty for women who lacked formal education but possessed strong manual dexterity skills.Sewing machines donated by international aid organizations further facilitated entry into this profession during the late 20th century. Over time what started as domestic repair work evolved into custom-made garments ranging from school uniforms to business suits and traditional African dresses.</w:t>
      </w:r>
    </w:p>
    <w:bookmarkEnd w:id="22"/>
    <w:bookmarkStart w:id="25" w:name="the-role-of-tailors-in-the-local-economy"/>
    <w:p>
      <w:pPr>
        <w:pStyle w:val="Heading2"/>
      </w:pPr>
      <w:r>
        <w:t xml:space="preserve">3. The Role of Tailors in the Local Economy</w:t>
      </w:r>
    </w:p>
    <w:p>
      <w:pPr>
        <w:pStyle w:val="FirstParagraph"/>
      </w:pPr>
      <w:r>
        <w:t xml:space="preserve">Tailoring constitutes a significant component of</w:t>
      </w:r>
      <w:r>
        <w:t xml:space="preserve"> </w:t>
      </w:r>
      <w:r>
        <w:rPr>
          <w:bCs/>
          <w:b/>
        </w:rPr>
        <w:t xml:space="preserve">Nairobi,Kenya</w:t>
      </w:r>
      <w:r>
        <w:t xml:space="preserve">'s informal economy.According to recent estimates,over 60% of employed Kenyans work outside formal employment structures.Micro-enterprises including small-scale sewing shops contribute substantially toward household incomes and community development.</w:t>
      </w:r>
    </w:p>
    <w:bookmarkStart w:id="23" w:name="employment-generation"/>
    <w:p>
      <w:pPr>
        <w:pStyle w:val="Heading3"/>
      </w:pPr>
      <w:r>
        <w:t xml:space="preserve">3.1 Employment Generation</w:t>
      </w:r>
    </w:p>
    <w:p>
      <w:pPr>
        <w:pStyle w:val="FirstParagraph"/>
      </w:pPr>
      <w:r>
        <w:t xml:space="preserve">A single</w:t>
      </w:r>
      <w:r>
        <w:t xml:space="preserve"> </w:t>
      </w:r>
      <w:r>
        <w:rPr>
          <w:bCs/>
          <w:b/>
        </w:rPr>
        <w:t xml:space="preserve">tailor</w:t>
      </w:r>
      <w:r>
        <w:t xml:space="preserve">-ing shop may employ two to five individuals directly—seamstresses,apprentices,and assistants.Additionally indirect employment occurs through fabric suppliers button makers thread manufacturers etcetera creating a robust value chain centered around garment creation.</w:t>
      </w:r>
    </w:p>
    <w:bookmarkEnd w:id="23"/>
    <w:bookmarkStart w:id="24" w:name="accessibility-and-affordability"/>
    <w:p>
      <w:pPr>
        <w:pStyle w:val="Heading3"/>
      </w:pPr>
      <w:r>
        <w:t xml:space="preserve">3.2 Accessibility and Affordability</w:t>
      </w:r>
    </w:p>
    <w:p>
      <w:pPr>
        <w:pStyle w:val="FirstParagraph"/>
      </w:pPr>
      <w:r>
        <w:t xml:space="preserve">In contrast expensive imported ready-made clothes produced elsewhere globally local</w:t>
      </w:r>
    </w:p>
    <w:p>
      <w:pPr>
        <w:pStyle w:val="BodyText"/>
      </w:pPr>
      <w:r>
        <w:t xml:space="preserve">taiors offer more affordable options tailored specifically towards middle-lower income demographics living within</w:t>
      </w:r>
      <w:r>
        <w:t xml:space="preserve"> </w:t>
      </w:r>
      <w:r>
        <w:rPr>
          <w:bCs/>
          <w:b/>
        </w:rPr>
        <w:t xml:space="preserve">KenyaNairobi</w:t>
      </w:r>
      <w:r>
        <w:t xml:space="preserve">.Customization allows customers choose fabrics colors styles according personal tastes budgets making them highly appealing choice especially among students working-class families.</w:t>
      </w:r>
    </w:p>
    <w:bookmarkEnd w:id="24"/>
    <w:bookmarkEnd w:id="25"/>
    <w:bookmarkStart w:id="26" w:name="cultural-significance-and-demand-drivers"/>
    <w:p>
      <w:pPr>
        <w:pStyle w:val="Heading2"/>
      </w:pPr>
      <w:r>
        <w:t xml:space="preserve">4. Cultural Significance and Demand Drivers</w:t>
      </w:r>
    </w:p>
    <w:p>
      <w:pPr>
        <w:pStyle w:val="FirstParagraph"/>
      </w:pPr>
      <w:r>
        <w:t xml:space="preserve">Cultural diversity plays crucial role shaping demand patterns for custom clothing in</w:t>
      </w:r>
      <w:r>
        <w:t xml:space="preserve"> </w:t>
      </w:r>
      <w:r>
        <w:rPr>
          <w:bCs/>
          <w:b/>
        </w:rPr>
        <w:t xml:space="preserve">Nairobi,Kenya</w:t>
      </w:r>
      <w:r>
        <w:t xml:space="preserve">.With over forty ethnic groups represented within city limits each group maintains distinct sartorial traditions weddings graduations religious ceremonies require specific attire often unavailable off-the-shelf.</w:t>
      </w:r>
    </w:p>
    <w:p>
      <w:pPr>
        <w:pStyle w:val="BodyText"/>
      </w:pPr>
      <w:r>
        <w:rPr>
          <w:bCs/>
          <w:b/>
        </w:rPr>
        <w:t xml:space="preserve">Tailors</w:t>
      </w:r>
      <w:r>
        <w:t xml:space="preserve"> </w:t>
      </w:r>
      <w:r>
        <w:t xml:space="preserve">excel here providing bespoke services accommodating unique requirements such as Maasai shukas Luo wraps Kikuyu kikoyes among others.This cultural relevance ensures steady clientele regardless broader economic fluctuations making them integral part social fabric</w:t>
      </w:r>
      <w:r>
        <w:t xml:space="preserve"> </w:t>
      </w:r>
      <w:r>
        <w:rPr>
          <w:bCs/>
          <w:b/>
        </w:rPr>
        <w:t xml:space="preserve">Nairobi,Kenyasociety</w:t>
      </w:r>
      <w:r>
        <w:t xml:space="preserve">.</w:t>
      </w:r>
    </w:p>
    <w:bookmarkEnd w:id="26"/>
    <w:bookmarkStart w:id="27" w:name="challenges-faced-by-tailors-in-nairobi"/>
    <w:p>
      <w:pPr>
        <w:pStyle w:val="Heading2"/>
      </w:pPr>
      <w:r>
        <w:t xml:space="preserve">5. Challenges Faced by Tailors in Nairobi</w:t>
      </w:r>
    </w:p>
    <w:p>
      <w:pPr>
        <w:pStyle w:val="FirstParagraph"/>
      </w:pPr>
      <w:r>
        <w:t xml:space="preserve">Despite their importance</w:t>
      </w:r>
    </w:p>
    <w:p>
      <w:pPr>
        <w:pStyle w:val="BodyText"/>
      </w:pPr>
      <w:r>
        <w:t xml:space="preserve">taiors face numerous challenges threatening sustainability operation:</w:t>
      </w:r>
    </w:p>
    <w:p>
      <w:pPr>
        <w:pStyle w:val="BodyText"/>
      </w:pPr>
      <w:r>
        <w:rPr>
          <w:bCs/>
          <w:b/>
        </w:rPr>
        <w:t xml:space="preserve">Affordable Credit Access</w:t>
      </w:r>
      <w:r>
        <w:t xml:space="preserve"> </w:t>
      </w:r>
      <w:r>
        <w:t xml:space="preserve">- Many operate without bank accounts limiting ability expand business invest equipment improve efficiency.</w:t>
      </w:r>
    </w:p>
    <w:p>
      <w:pPr>
        <w:pStyle w:val="BodyText"/>
      </w:pPr>
      <w:r>
        <w:rPr>
          <w:bCs/>
          <w:b/>
        </w:rPr>
        <w:t xml:space="preserve">Competition from Cheap Imports</w:t>
      </w:r>
      <w:r>
        <w:t xml:space="preserve"> </w:t>
      </w:r>
      <w:r>
        <w:t xml:space="preserve">- Secondhand clothing known locally as mitumba floods markets undercutting prices new garments making it difficult compete especially lower-end segments.</w:t>
      </w:r>
    </w:p>
    <w:p>
      <w:pPr>
        <w:pStyle w:val="BodyText"/>
      </w:pPr>
      <w:r>
        <w:rPr>
          <w:bCs/>
          <w:b/>
        </w:rPr>
        <w:t xml:space="preserve">Power Instability</w:t>
      </w:r>
      <w:r>
        <w:t xml:space="preserve"> </w:t>
      </w:r>
      <w:r>
        <w:t xml:space="preserve">- Frequent power outages disrupt production schedules increasing costs alternative energy sources generators solar panels.</w:t>
      </w:r>
    </w:p>
    <w:p>
      <w:pPr>
        <w:pStyle w:val="BodyText"/>
      </w:pPr>
      <w:r>
        <w:rPr>
          <w:bCs/>
          <w:b/>
        </w:rPr>
        <w:t xml:space="preserve">Lack Formal Training</w:t>
      </w:r>
      <w:r>
        <w:t xml:space="preserve"> </w:t>
      </w:r>
      <w:r>
        <w:t xml:space="preserve">- Most learn skills informally apprenticeships leading inconsistent quality standards affecting reputation long-term growth potential.</w:t>
      </w:r>
    </w:p>
    <w:bookmarkEnd w:id="27"/>
    <w:bookmarkStart w:id="28" w:name="X8e7d0382b8edd2b3f46ceffd662260897adebf4"/>
    <w:p>
      <w:pPr>
        <w:pStyle w:val="Heading2"/>
      </w:pPr>
      <w:r>
        <w:t xml:space="preserve">6. Technological Disruption and Digital Integration</w:t>
      </w:r>
    </w:p>
    <w:p>
      <w:pPr>
        <w:pStyle w:val="FirstParagraph"/>
      </w:pPr>
      <w:r>
        <w:t xml:space="preserve">The rise e-commerce platforms social media marketing has transformed how</w:t>
      </w:r>
    </w:p>
    <w:p>
      <w:pPr>
        <w:pStyle w:val="BodyText"/>
      </w:pPr>
      <w:r>
        <w:t xml:space="preserve">taiors connect customers</w:t>
      </w:r>
    </w:p>
    <w:p>
      <w:pPr>
        <w:pStyle w:val="BodyText"/>
      </w:pPr>
      <w:r>
        <w:t xml:space="preserve">Nairobi,Kenyawhat follows trends now visible online influencers showcase latest fashions inspiring immediate orders custom designs.This shift necessitates adaptation traditional practices incorporating digital tools inventory management customer relationship management systems etcetera enabling better service delivery competitiveness.</w:t>
      </w:r>
    </w:p>
    <w:p>
      <w:pPr>
        <w:pStyle w:val="BodyText"/>
      </w:pPr>
      <w:r>
        <w:t xml:space="preserve">Furthermore advancements textile technology introduce eco-friendly fabrics sustainable production methods aligning growing environmental consciousness among younger urbanites driving demand green fashion initiatives led forward-thinking</w:t>
      </w:r>
      <w:r>
        <w:t xml:space="preserve"> </w:t>
      </w:r>
      <w:r>
        <w:rPr>
          <w:bCs/>
          <w:b/>
        </w:rPr>
        <w:t xml:space="preserve">taiors embracing innovation preservation heritage craftsmanship.</w:t>
      </w:r>
    </w:p>
    <w:p>
      <w:pPr>
        <w:pStyle w:val="BodyText"/>
      </w:pPr>
      <w:r>
        <w:t xml:space="preserve">In conclusion,the</w:t>
      </w:r>
    </w:p>
    <w:p>
      <w:pPr>
        <w:pStyle w:val="BodyText"/>
      </w:pPr>
      <w:r>
        <w:t xml:space="preserve">tailor remains vital element socioeconomic fabric</w:t>
      </w:r>
    </w:p>
    <w:p>
      <w:pPr>
        <w:pStyle w:val="BodyText"/>
      </w:pPr>
      <w:r>
        <w:t xml:space="preserve">Nairobi,Kenyaoffering affordable culturally relevant clothing solutions while generating livelihoods countless households facing adversity.However addressing systemic barriers credit access infrastructure improvements skills training essential ensuring continued prosperity sector moving forward.</w:t>
      </w:r>
    </w:p>
    <w:p>
      <w:pPr>
        <w:pStyle w:val="BodyText"/>
      </w:pPr>
      <w:r>
        <w:t xml:space="preserve">Policymakers should consider implementing targeted interventions supporting micro-enterprises including simplified registration processes low-interest loans vocational education programs promoting entrepreneurship among youth particularly girls empowering them leverage creative talents contribute positively national development trajectory embracing modernity honoring tradition defining unique identity</w:t>
      </w:r>
      <w:r>
        <w:t xml:space="preserve"> </w:t>
      </w:r>
      <w:r>
        <w:rPr>
          <w:bCs/>
          <w:b/>
        </w:rPr>
        <w:t xml:space="preserve">Kenya Nairobi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Tailoring in Nairobi, Kenya</dc:title>
  <dc:creator/>
  <dc:language>en</dc:language>
  <cp:keywords/>
  <dcterms:created xsi:type="dcterms:W3CDTF">2026-07-29T17:34:10Z</dcterms:created>
  <dcterms:modified xsi:type="dcterms:W3CDTF">2026-07-29T17:34:10Z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