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41516a01f9737b49cf89e88ee79672b8874e37"/>
    <w:p>
      <w:pPr>
        <w:pStyle w:val="Heading1"/>
      </w:pPr>
      <w:r>
        <w:t xml:space="preserve">The Art of Bespoke Craftsmanship in the Modern Metropolis:</w:t>
      </w:r>
      <w:r>
        <w:br/>
      </w:r>
      <w:r>
        <w:t xml:space="preserve">A Research Paper on Tailoring Services in Vietnam, Ho Chi Minh City</w:t>
      </w:r>
    </w:p>
    <w:p>
      <w:pPr>
        <w:pStyle w:val="FirstParagraph"/>
      </w:pPr>
      <w:r>
        <w:t xml:space="preserve">Prepared by: AI Research Assistant</w:t>
      </w:r>
      <w:r>
        <w:br/>
      </w:r>
      <w:r>
        <w:t xml:space="preserve">Date: May 24, 2024</w:t>
      </w:r>
      <w:r>
        <w:br/>
      </w:r>
      <w:r>
        <w:t xml:space="preserve">Subject: Economic and Cultural Analysis of the Tailor Industry</w:t>
      </w:r>
    </w:p>
    <w:bookmarkStart w:id="20" w:name="abstract"/>
    <w:p>
      <w:pPr>
        <w:pStyle w:val="Heading3"/>
      </w:pPr>
      <w:r>
        <w:rPr>
          <w:bCs/>
          <w:b/>
        </w:rPr>
        <w:t xml:space="preserve">Abstract</w:t>
      </w:r>
    </w:p>
    <w:p>
      <w:pPr>
        <w:pStyle w:val="FirstParagraph"/>
      </w:pPr>
      <w:r>
        <w:t xml:space="preserve">This research paper explores the evolving landscape of bespoke tailoring within Vietnam, Ho Chi Minh City. Once a service reserved for the elite, high-quality custom clothing has become increasingly accessible to expatriates, tourists, and locals alike. This document analyzes the historical context of textiles in Southeast Asia, the economic drivers behind the proliferation of</w:t>
      </w:r>
      <w:r>
        <w:t xml:space="preserve"> </w:t>
      </w:r>
      <w:r>
        <w:rPr>
          <w:bCs/>
          <w:b/>
        </w:rPr>
        <w:t xml:space="preserve">Tailor</w:t>
      </w:r>
      <w:r>
        <w:t xml:space="preserve"> </w:t>
      </w:r>
      <w:r>
        <w:t xml:space="preserve">shops in Ho Chi Minh City (HCMC), and the cultural significance of wearing traditional attire such as the Ao Dai. Furthermore, it addresses consumer behavior regarding quality control, pricing strategies for foreign clients, and the challenges facing modern</w:t>
      </w:r>
      <w:r>
        <w:t xml:space="preserve"> </w:t>
      </w:r>
      <w:r>
        <w:rPr>
          <w:bCs/>
          <w:b/>
        </w:rPr>
        <w:t xml:space="preserve">Tailor</w:t>
      </w:r>
      <w:r>
        <w:t xml:space="preserve"> </w:t>
      </w:r>
      <w:r>
        <w:t xml:space="preserve">businesses in a rapidly globalizing market.</w:t>
      </w:r>
    </w:p>
    <w:bookmarkEnd w:id="20"/>
    <w:bookmarkStart w:id="21" w:name="i.-introduction"/>
    <w:p>
      <w:pPr>
        <w:pStyle w:val="Heading2"/>
      </w:pPr>
      <w:r>
        <w:rPr>
          <w:bCs/>
          <w:b/>
        </w:rPr>
        <w:t xml:space="preserve">I. Introduction</w:t>
      </w:r>
    </w:p>
    <w:p>
      <w:pPr>
        <w:pStyle w:val="FirstParagraph"/>
      </w:pPr>
      <w:r>
        <w:t xml:space="preserve">Vietnam, Ho Chi Minh City stands as a vibrant economic hub in Southeast Asia, characterized by its bustling streets, colonial architecture, and dynamic cultural mix. Within this urban landscape lies a thriving industry that bridges tradition and modernity: the bespoke tailoring sector. For decades, the reputation of Vietnam has been synonymous with mass garment manufacturing for global brands; however,</w:t>
      </w:r>
      <w:r>
        <w:t xml:space="preserve"> </w:t>
      </w:r>
      <w:r>
        <w:rPr>
          <w:bCs/>
          <w:b/>
        </w:rPr>
        <w:t xml:space="preserve">Tailor</w:t>
      </w:r>
      <w:r>
        <w:t xml:space="preserve"> </w:t>
      </w:r>
      <w:r>
        <w:t xml:space="preserve">services have emerged as a distinct and lucrative niche market. In Ho Chi Minh City specifically, the density of shops offering custom-fitted suits, dresses, and traditional garments is unparalleled in the region.</w:t>
      </w:r>
    </w:p>
    <w:p>
      <w:pPr>
        <w:pStyle w:val="BodyText"/>
      </w:pPr>
      <w:r>
        <w:t xml:space="preserve">This paper aims to dissect why HCMC has become a global destination for custom clothing. It argues that the success of this industry is not merely due to low labor costs but stems from a deep-rooted cultural appreciation for craftsmanship, combined with an adaptive business model that caters to international clientele. Understanding the dynamics of the</w:t>
      </w:r>
      <w:r>
        <w:t xml:space="preserve"> </w:t>
      </w:r>
      <w:r>
        <w:rPr>
          <w:bCs/>
          <w:b/>
        </w:rPr>
        <w:t xml:space="preserve">Tailor</w:t>
      </w:r>
      <w:r>
        <w:t xml:space="preserve"> </w:t>
      </w:r>
      <w:r>
        <w:t xml:space="preserve">trade in Vietnam, Ho Chi Minh City provides insight into how traditional artisanal skills are preserved and monetized in a contemporary capitalist framework.</w:t>
      </w:r>
    </w:p>
    <w:bookmarkEnd w:id="21"/>
    <w:bookmarkStart w:id="22" w:name="Xc0312658027b7c887cc4d88fd7859784281f9d5"/>
    <w:p>
      <w:pPr>
        <w:pStyle w:val="Heading2"/>
      </w:pPr>
      <w:r>
        <w:rPr>
          <w:bCs/>
          <w:b/>
        </w:rPr>
        <w:t xml:space="preserve">II. Historical Context and Cultural Significance</w:t>
      </w:r>
    </w:p>
    <w:p>
      <w:pPr>
        <w:pStyle w:val="FirstParagraph"/>
      </w:pPr>
      <w:r>
        <w:t xml:space="preserve">To understand the current state of tailoring in Vietnam, one must look back at the country’s textile history. Vietnam has a long tradition of sericulture and silk production, particularly in regions like Ha Nam and Yen My. However, it is in Ho Chi Minh City that this tradition meets modern fashion demands. The city was historically a center for trade between East and West, leading to a fusion of French colonial tailoring techniques with local Vietnamese aesthetics.</w:t>
      </w:r>
    </w:p>
    <w:p>
      <w:pPr>
        <w:pStyle w:val="BodyText"/>
      </w:pPr>
      <w:r>
        <w:t xml:space="preserve">A critical aspect of tailoring in Vietnam, Ho Chi Minh City is the production of the Ao Dai. This traditional dress consists of a long silk tunic worn over trousers. While mass-produced versions exist, high-end</w:t>
      </w:r>
      <w:r>
        <w:t xml:space="preserve"> </w:t>
      </w:r>
      <w:r>
        <w:rPr>
          <w:bCs/>
          <w:b/>
        </w:rPr>
        <w:t xml:space="preserve">Tailor</w:t>
      </w:r>
      <w:r>
        <w:t xml:space="preserve"> </w:t>
      </w:r>
      <w:r>
        <w:t xml:space="preserve">shops offer bespoke Ao Dais that require intricate fitting and specialized knowledge of fabric drape. For many locals and expatriates living in HCMC, commissioning an Ao Dai from a reputable tailor is not just about clothing; it is an act of cultural preservation and personal expression. The demand for such culturally significant garments ensures that the skills passed down through generations remain relevant.</w:t>
      </w:r>
    </w:p>
    <w:bookmarkEnd w:id="22"/>
    <w:bookmarkStart w:id="23" w:name="X2d2a8f6e940bb12427325337529a0654548be5c"/>
    <w:p>
      <w:pPr>
        <w:pStyle w:val="Heading2"/>
      </w:pPr>
      <w:r>
        <w:rPr>
          <w:bCs/>
          <w:b/>
        </w:rPr>
        <w:t xml:space="preserve">III. The Economic Drivers of Tailoring in Ho Chi Minh City</w:t>
      </w:r>
    </w:p>
    <w:p>
      <w:pPr>
        <w:pStyle w:val="FirstParagraph"/>
      </w:pPr>
      <w:r>
        <w:t xml:space="preserve">The proliferation of</w:t>
      </w:r>
      <w:r>
        <w:t xml:space="preserve"> </w:t>
      </w:r>
      <w:r>
        <w:rPr>
          <w:bCs/>
          <w:b/>
        </w:rPr>
        <w:t xml:space="preserve">Tailor</w:t>
      </w:r>
      <w:r>
        <w:t xml:space="preserve"> </w:t>
      </w:r>
      <w:r>
        <w:t xml:space="preserve">shops in District 1, District 3, and Binh Thanh district is driven by several economic factors:</w:t>
      </w:r>
    </w:p>
    <w:p>
      <w:pPr>
        <w:numPr>
          <w:ilvl w:val="0"/>
          <w:numId w:val="1001"/>
        </w:numPr>
        <w:pStyle w:val="Compact"/>
      </w:pPr>
      <w:r>
        <w:rPr>
          <w:bCs/>
          <w:b/>
        </w:rPr>
        <w:t xml:space="preserve">Affordability relative to Quality:</w:t>
      </w:r>
      <w:r>
        <w:t xml:space="preserve"> </w:t>
      </w:r>
      <w:r>
        <w:t xml:space="preserve">One of the primary attractions for tourists and expats is the cost-benefit ratio. In Western countries or even neighboring Singapore, a bespoke suit can cost upwards of $1,000 to $3,000. In Vietnam, Ho Chi Minh City offers comparable or superior quality fabric and craftsmanship for a fraction of that price. This pricing strategy creates immense value for the consumer.</w:t>
      </w:r>
    </w:p>
    <w:p>
      <w:pPr>
        <w:numPr>
          <w:ilvl w:val="0"/>
          <w:numId w:val="1001"/>
        </w:numPr>
        <w:pStyle w:val="Compact"/>
      </w:pPr>
      <w:r>
        <w:rPr>
          <w:bCs/>
          <w:b/>
        </w:rPr>
        <w:t xml:space="preserve">Speed and Turnaround Time:</w:t>
      </w:r>
      <w:r>
        <w:t xml:space="preserve"> </w:t>
      </w:r>
      <w:r>
        <w:t xml:space="preserve">The competitive nature of the market in HCMC has led to efficient production cycles. Many</w:t>
      </w:r>
      <w:r>
        <w:t xml:space="preserve"> </w:t>
      </w:r>
      <w:r>
        <w:rPr>
          <w:bCs/>
          <w:b/>
        </w:rPr>
        <w:t xml:space="preserve">Tailor</w:t>
      </w:r>
      <w:r>
        <w:t xml:space="preserve"> </w:t>
      </w:r>
      <w:r>
        <w:t xml:space="preserve">establishments offer "24-hour" or "3-day" services, catering to business travelers and tourists who need urgent wardrobe solutions. This efficiency is a key differentiator for the industry.</w:t>
      </w:r>
    </w:p>
    <w:p>
      <w:pPr>
        <w:numPr>
          <w:ilvl w:val="0"/>
          <w:numId w:val="1001"/>
        </w:numPr>
        <w:pStyle w:val="Compact"/>
      </w:pPr>
      <w:r>
        <w:rPr>
          <w:bCs/>
          <w:b/>
        </w:rPr>
        <w:t xml:space="preserve">The Expat and Tourism Economy:</w:t>
      </w:r>
      <w:r>
        <w:t xml:space="preserve"> </w:t>
      </w:r>
      <w:r>
        <w:t xml:space="preserve">Ho Chi Minh City hosts a significant population of expatriates working in multinational corporations. These individuals often require formal wear that fits their specific body types, which may differ from standard Asian sizing. Furthermore, tourists visiting Vietnam frequently seek souvenirs or custom-made gifts, driving foot traffic to local shops.</w:t>
      </w:r>
    </w:p>
    <w:bookmarkEnd w:id="23"/>
    <w:bookmarkStart w:id="24" w:name="Xb698d4fa476a0f7520979aa7cbce3c2e48e94ca"/>
    <w:p>
      <w:pPr>
        <w:pStyle w:val="Heading2"/>
      </w:pPr>
      <w:r>
        <w:rPr>
          <w:bCs/>
          <w:b/>
        </w:rPr>
        <w:t xml:space="preserve">IV. Consumer Experience and Quality Control</w:t>
      </w:r>
    </w:p>
    <w:p>
      <w:pPr>
        <w:pStyle w:val="FirstParagraph"/>
      </w:pPr>
      <w:r>
        <w:t xml:space="preserve">Navigating the</w:t>
      </w:r>
      <w:r>
        <w:t xml:space="preserve"> </w:t>
      </w:r>
      <w:r>
        <w:rPr>
          <w:bCs/>
          <w:b/>
        </w:rPr>
        <w:t xml:space="preserve">Tailor</w:t>
      </w:r>
      <w:r>
        <w:t xml:space="preserve"> </w:t>
      </w:r>
      <w:r>
        <w:t xml:space="preserve">scene in Vietnam, Ho Chi Minh City requires consumer diligence. The market is saturated, leading to a wide disparity in quality. High-end shops often employ master tailors with decades of experience, utilizing imported Italian or British fabrics. In contrast, lower-tier establishments may use synthetic blends that do not breathe well or lack the durability of natural fibers.</w:t>
      </w:r>
    </w:p>
    <w:p>
      <w:pPr>
        <w:pStyle w:val="BodyText"/>
      </w:pPr>
      <w:r>
        <w:t xml:space="preserve">The typical process involves multiple fittings. A first measurement takes place upon entry, followed by a basted fitting where the structure of the garment is checked against the client's body in Ho Chi Minh City’s warm climate. Adjustments are made meticulously to ensure comfort and aesthetic perfection. Research indicates that clients who engage with established brands rather than street-side vendors report higher satisfaction rates regarding fit longevity and fabric integrity.</w:t>
      </w:r>
    </w:p>
    <w:p>
      <w:pPr>
        <w:pStyle w:val="BodyText"/>
      </w:pPr>
      <w:r>
        <w:t xml:space="preserve">Furthermore, communication barriers can pose challenges for non-Vietnamese speakers in HCMC. However, the industry has adapted by employing staff fluent in English, Chinese, and French to facilitate precise measurements and design discussions. This linguistic accessibility is crucial for maintaining the reputation of Vietnam’s tailoring sector internationally.</w:t>
      </w:r>
    </w:p>
    <w:bookmarkEnd w:id="24"/>
    <w:bookmarkStart w:id="25" w:name="v.-challenges-and-future-outlook"/>
    <w:p>
      <w:pPr>
        <w:pStyle w:val="Heading2"/>
      </w:pPr>
      <w:r>
        <w:rPr>
          <w:bCs/>
          <w:b/>
        </w:rPr>
        <w:t xml:space="preserve">V. Challenges and Future Outlook</w:t>
      </w:r>
    </w:p>
    <w:p>
      <w:pPr>
        <w:pStyle w:val="FirstParagraph"/>
      </w:pPr>
      <w:r>
        <w:t xml:space="preserve">Despite its success, the industry faces challenges. The rising cost of raw materials, particularly imported fabrics, puts pressure on pricing models. Additionally, there is a growing concern regarding intellectual property and fast fashion knockoffs that undermine the bespoke experience.</w:t>
      </w:r>
    </w:p>
    <w:p>
      <w:pPr>
        <w:pStyle w:val="BodyText"/>
      </w:pPr>
      <w:r>
        <w:t xml:space="preserve">The future of tailoring in Vietnam, Ho Chi Minh City likely lies in digital integration and sustainability. Modern</w:t>
      </w:r>
      <w:r>
        <w:t xml:space="preserve"> </w:t>
      </w:r>
      <w:r>
        <w:rPr>
          <w:bCs/>
          <w:b/>
        </w:rPr>
        <w:t xml:space="preserve">Tailor</w:t>
      </w:r>
      <w:r>
        <w:t xml:space="preserve"> </w:t>
      </w:r>
      <w:r>
        <w:t xml:space="preserve">shops are beginning to use 3D body scanning technology to enhance accuracy and reduce waste. Moreover, there is a growing trend among younger consumers in HCMC towards sustainable fashion, prompting bespoke designers to source eco-friendly fabrics.</w:t>
      </w:r>
    </w:p>
    <w:p>
      <w:pPr>
        <w:pStyle w:val="BodyText"/>
      </w:pPr>
      <w:r>
        <w:t xml:space="preserve">To remain competitive, tailoring businesses must continue to innovate while preserving the artisanal quality that defines their brand. The integration of traditional Vietnamese textiles with contemporary global design trends offers a unique value proposition that cannot be easily replicated by mass manufacturers.</w:t>
      </w:r>
    </w:p>
    <w:bookmarkEnd w:id="25"/>
    <w:bookmarkStart w:id="26" w:name="vi.-conclusion"/>
    <w:p>
      <w:pPr>
        <w:pStyle w:val="Heading2"/>
      </w:pPr>
      <w:r>
        <w:rPr>
          <w:bCs/>
          <w:b/>
        </w:rPr>
        <w:t xml:space="preserve">VI. Conclusion</w:t>
      </w:r>
    </w:p>
    <w:p>
      <w:pPr>
        <w:pStyle w:val="FirstParagraph"/>
      </w:pPr>
      <w:r>
        <w:t xml:space="preserve">In conclusion, the bespoke tailoring industry in Vietnam, Ho Chi Minh City represents a fascinating intersection of culture, economy, and craftsmanship. It is not merely a service but a cultural export that showcases Vietnamese skill on the global stage. For clients seeking high-quality custom clothing at competitive prices, HCMC remains an unparalleled destination.</w:t>
      </w:r>
    </w:p>
    <w:p>
      <w:pPr>
        <w:pStyle w:val="BodyText"/>
      </w:pPr>
      <w:r>
        <w:t xml:space="preserve">As the city continues to develop economically and culturally, the role of the</w:t>
      </w:r>
      <w:r>
        <w:t xml:space="preserve"> </w:t>
      </w:r>
      <w:r>
        <w:rPr>
          <w:bCs/>
          <w:b/>
        </w:rPr>
        <w:t xml:space="preserve">Tailor</w:t>
      </w:r>
      <w:r>
        <w:t xml:space="preserve"> </w:t>
      </w:r>
      <w:r>
        <w:t xml:space="preserve">will evolve. However, the core value proposition—personalized service, exceptional fit, and cultural richness—will remain constant. Future research should focus on how digital technologies can further streamline this traditional craft without diluting its artisanal essence.</w:t>
      </w:r>
    </w:p>
    <w:bookmarkEnd w:id="26"/>
    <w:bookmarkStart w:id="27" w:name="vii.-references-simulated"/>
    <w:p>
      <w:pPr>
        <w:pStyle w:val="Heading2"/>
      </w:pPr>
      <w:r>
        <w:rPr>
          <w:bCs/>
          <w:b/>
        </w:rPr>
        <w:t xml:space="preserve">VII. References (Simulated)</w:t>
      </w:r>
    </w:p>
    <w:p>
      <w:pPr>
        <w:numPr>
          <w:ilvl w:val="0"/>
          <w:numId w:val="1002"/>
        </w:numPr>
        <w:pStyle w:val="Compact"/>
      </w:pPr>
      <w:r>
        <w:t xml:space="preserve">Bui, T. M. (2019). *Textile Heritage of Vietnam*. Ho Chi Minh City University of Culture Press.</w:t>
      </w:r>
    </w:p>
    <w:p>
      <w:pPr>
        <w:numPr>
          <w:ilvl w:val="0"/>
          <w:numId w:val="1002"/>
        </w:numPr>
        <w:pStyle w:val="Compact"/>
      </w:pPr>
      <w:r>
        <w:t xml:space="preserve">Doe, J., &amp; Smith, A. (2021). "The Economics of Bespoke Fashion in Southeast Asia." *Journal of Asian Retail Studies*, 14(2), 45-60.</w:t>
      </w:r>
    </w:p>
    <w:p>
      <w:pPr>
        <w:numPr>
          <w:ilvl w:val="0"/>
          <w:numId w:val="1002"/>
        </w:numPr>
        <w:pStyle w:val="Compact"/>
      </w:pPr>
      <w:r>
        <w:t xml:space="preserve">Huynh, L. (2023). "Expatriate Consumption Patterns in District 1, Ho Chi Minh City." *Vietnam Economic Review*, 8(1), 12-28.</w:t>
      </w:r>
    </w:p>
    <w:p>
      <w:pPr>
        <w:numPr>
          <w:ilvl w:val="0"/>
          <w:numId w:val="1002"/>
        </w:numPr>
        <w:pStyle w:val="Compact"/>
      </w:pPr>
      <w:r>
        <w:t xml:space="preserve">National Statistics Office of Vietnam. (2024). *Annual Report on Garment and Textile Exports*.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2026-07-29T21:33:34Z</dcterms:created>
  <dcterms:modified xsi:type="dcterms:W3CDTF">2026-07-29T21:33:34Z</dcterms:modified>
</cp:coreProperties>
</file>

<file path=docProps/custom.xml><?xml version="1.0" encoding="utf-8"?>
<Properties xmlns="http://schemas.openxmlformats.org/officeDocument/2006/custom-properties" xmlns:vt="http://schemas.openxmlformats.org/officeDocument/2006/docPropsVTypes"/>
</file>