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Afghanistan,</w:t>
      </w:r>
      <w:r>
        <w:t xml:space="preserve"> </w:t>
      </w:r>
      <w:r>
        <w:t xml:space="preserve">Kabul</w:t>
      </w:r>
    </w:p>
    <w:bookmarkStart w:id="30" w:name="Xdeb61a6be8f95b4eacad9f51b11c9837ad5d73c"/>
    <w:p>
      <w:pPr>
        <w:pStyle w:val="Heading1"/>
      </w:pPr>
      <w:r>
        <w:t xml:space="preserve">The Role and Challenges of the Primary Teacher in Afghanistan, Kabul</w:t>
      </w:r>
    </w:p>
    <w:p>
      <w:pPr>
        <w:pStyle w:val="FirstParagraph"/>
      </w:pPr>
      <w:r>
        <w:t xml:space="preserve">Abstract</w:t>
      </w:r>
    </w:p>
    <w:p>
      <w:pPr>
        <w:pStyle w:val="BodyText"/>
      </w:pPr>
      <w:r>
        <w:t xml:space="preserve">This research paper examines the critical position of the primary teacher within the educational landscape of Afghanistan, with a specific focus on Kabul. It analyzes the multifaceted responsibilities these educators bear in rebuilding a nation fractured by decades of conflict. The document explores the structural challenges, safety concerns, and resource limitations faced by teachers in Kabul's primary schools. Furthermore, it highlights how these educators serve as pillars of stability for children affected by trauma, emphasizing their role not merely as instructors but as community anchors.</w:t>
      </w:r>
    </w:p>
    <w:bookmarkStart w:id="20" w:name="introduction"/>
    <w:p>
      <w:pPr>
        <w:pStyle w:val="Heading2"/>
      </w:pPr>
      <w:r>
        <w:t xml:space="preserve">1. Introduction</w:t>
      </w:r>
    </w:p>
    <w:p>
      <w:pPr>
        <w:pStyle w:val="FirstParagraph"/>
      </w:pPr>
      <w:r>
        <w:t xml:space="preserve">The education system in Afghanistan has long been a casualty of prolonged geopolitical instability and internal conflict. However, amidst this turmoil, the primary teacher remains one of the most resilient figures in Afghan society. In Kabul, the capital city and center of administrative power, the demand for quality primary education is immense due to rapid urbanization and population growth. The</w:t>
      </w:r>
      <w:r>
        <w:t xml:space="preserve"> </w:t>
      </w:r>
      <w:r>
        <w:rPr>
          <w:bCs/>
          <w:b/>
        </w:rPr>
        <w:t xml:space="preserve">primary teacher</w:t>
      </w:r>
      <w:r>
        <w:t xml:space="preserve"> </w:t>
      </w:r>
      <w:r>
        <w:t xml:space="preserve">in this context is not simply an employee of the Ministry of Education; they are a frontline agent of social reconstruction.</w:t>
      </w:r>
    </w:p>
    <w:p>
      <w:pPr>
        <w:pStyle w:val="BodyText"/>
      </w:pPr>
      <w:r>
        <w:t xml:space="preserve">This paper argues that while government initiatives aim to standardize curriculum and improve infrastructure, the efficacy of these policies hinges entirely on the capacity, safety, and morale of primary teachers in Kabul. Understanding their specific challenges is essential for developing sustainable educational frameworks in post-conflict zones.</w:t>
      </w:r>
    </w:p>
    <w:bookmarkEnd w:id="20"/>
    <w:bookmarkStart w:id="21" w:name="the-context-of-education-in-kabul"/>
    <w:p>
      <w:pPr>
        <w:pStyle w:val="Heading2"/>
      </w:pPr>
      <w:r>
        <w:t xml:space="preserve">2. The Context of Education in Kabul</w:t>
      </w:r>
    </w:p>
    <w:p>
      <w:pPr>
        <w:pStyle w:val="FirstParagraph"/>
      </w:pPr>
      <w:r>
        <w:t xml:space="preserve">Kabul represents a unique microcosm of Afghanistan's broader educational struggles. The city hosts a high concentration of NGOs, international aid organizations, and government ministries dedicated to educational reform. Despite this influx of resources, the disparity between policy intent and classroom reality remains stark. Primary schools in Kabul are often overcrowded, with teacher-to-student ratios frequently exceeding safe or effective learning levels.</w:t>
      </w:r>
    </w:p>
    <w:p>
      <w:pPr>
        <w:pStyle w:val="BodyText"/>
      </w:pPr>
      <w:r>
        <w:t xml:space="preserve">The demographic landscape of Kabul has shifted dramatically due to internal displacement. Many families have migrated from rural provinces to the capital in search of safety and livelihoods. Consequently, primary classrooms in Kabul are increasingly diverse, containing children from various ethnic backgrounds who may speak different languages at home. The primary teacher must navigate this linguistic and cultural diversity while adhering to a national curriculum that primarily promotes Dari and Pashto.</w:t>
      </w:r>
    </w:p>
    <w:bookmarkEnd w:id="21"/>
    <w:bookmarkStart w:id="25" w:name="challenges-faced-by-primary-teachers"/>
    <w:p>
      <w:pPr>
        <w:pStyle w:val="Heading2"/>
      </w:pPr>
      <w:r>
        <w:t xml:space="preserve">3. Challenges Faced by Primary Teachers</w:t>
      </w:r>
    </w:p>
    <w:bookmarkStart w:id="22" w:name="safety-and-security-concerns"/>
    <w:p>
      <w:pPr>
        <w:pStyle w:val="Heading3"/>
      </w:pPr>
      <w:r>
        <w:t xml:space="preserve">3.1 Safety and Security Concerns</w:t>
      </w:r>
    </w:p>
    <w:p>
      <w:pPr>
        <w:pStyle w:val="FirstParagraph"/>
      </w:pPr>
      <w:r>
        <w:t xml:space="preserve">The most pressing issue for the primary teacher in Kabul is personal safety. Schools have occasionally been targeted, either directly or as collateral damage during conflicts. While security measures have improved in certain districts of Kabul, the general threat environment remains volatile. Teachers often face anxiety regarding their commute to school and the security of their students during transit. This pervasive sense of insecurity affects teaching quality and teacher retention rates.</w:t>
      </w:r>
    </w:p>
    <w:bookmarkEnd w:id="22"/>
    <w:bookmarkStart w:id="23" w:name="resource-deficiencies"/>
    <w:p>
      <w:pPr>
        <w:pStyle w:val="Heading3"/>
      </w:pPr>
      <w:r>
        <w:t xml:space="preserve">3.2 Resource Deficiencies</w:t>
      </w:r>
    </w:p>
    <w:p>
      <w:pPr>
        <w:pStyle w:val="FirstParagraph"/>
      </w:pPr>
      <w:r>
        <w:t xml:space="preserve">Ideally, a primary teacher should have access to modern pedagogical tools, textbooks for every student, and adequate classroom facilities. In reality many schools in Kabul operate with severe shortages of basic materials. Teachers are often required to improvise or create their own teaching aids due to the lack of government-provided resources. This burden places additional stress on educators who are already managing large class sizes.</w:t>
      </w:r>
    </w:p>
    <w:bookmarkEnd w:id="23"/>
    <w:bookmarkStart w:id="24" w:name="training-and-professional-development"/>
    <w:p>
      <w:pPr>
        <w:pStyle w:val="Heading3"/>
      </w:pPr>
      <w:r>
        <w:t xml:space="preserve">3.3 Training and Professional Development</w:t>
      </w:r>
    </w:p>
    <w:p>
      <w:pPr>
        <w:pStyle w:val="FirstParagraph"/>
      </w:pPr>
      <w:r>
        <w:t xml:space="preserve">A significant percentage of primary teachers in Afghanistan, including those in Kabul, may not have received formal pedagogical training commensurate with modern educational standards. Many enter the profession due to a shortage of qualified candidates rather than through rigorous teacher preparation programs. There is a critical need for ongoing professional development that addresses modern teaching methodologies, child psychology, and inclusive education practices.</w:t>
      </w:r>
    </w:p>
    <w:bookmarkEnd w:id="24"/>
    <w:bookmarkEnd w:id="25"/>
    <w:bookmarkStart w:id="26" w:name="Xef1bf0286cf8eef4f4ded5b0ac4db98b49fbcac"/>
    <w:p>
      <w:pPr>
        <w:pStyle w:val="Heading2"/>
      </w:pPr>
      <w:r>
        <w:t xml:space="preserve">4. The Social and Psychological Role of the Teacher</w:t>
      </w:r>
    </w:p>
    <w:p>
      <w:pPr>
        <w:pStyle w:val="FirstParagraph"/>
      </w:pPr>
      <w:r>
        <w:t xml:space="preserve">Beyond academic instruction, the primary teacher in Kabul serves a vital psychosocial function. Many children in Afghan society have witnessed violence, lost family members, or experienced displacement. Schools often act as one of the few safe spaces where these children can process their trauma. Teachers are frequently expected to provide emotional support and counseling to students who may not receive such care at home.</w:t>
      </w:r>
    </w:p>
    <w:p>
      <w:pPr>
        <w:pStyle w:val="BodyText"/>
      </w:pPr>
      <w:r>
        <w:t xml:space="preserve">This dual role—educator and caregiver—is particularly pronounced in primary education, where early childhood development is crucial. The ability of a primary teacher to create a nurturing environment directly impacts the child's willingness to learn and their long-term social integration. In this sense, the stability provided by the teacher contributes significantly to community cohesion in Kabul.</w:t>
      </w:r>
    </w:p>
    <w:bookmarkEnd w:id="26"/>
    <w:bookmarkStart w:id="27" w:name="gender-dynamics-and-female-educators"/>
    <w:p>
      <w:pPr>
        <w:pStyle w:val="Heading2"/>
      </w:pPr>
      <w:r>
        <w:t xml:space="preserve">5. Gender Dynamics and Female Educators</w:t>
      </w:r>
    </w:p>
    <w:p>
      <w:pPr>
        <w:pStyle w:val="FirstParagraph"/>
      </w:pPr>
      <w:r>
        <w:t xml:space="preserve">The role of female primary teachers is especially complex in Afghanistan. For many families, sending girls to school is contingent upon the presence of female educators who can provide a culturally acceptable environment for learning. Female teachers in Kabul often face unique challenges, including restricted mobility and societal pressures. However, they are indispensable in ensuring that gender parity goals are met at the primary level.</w:t>
      </w:r>
    </w:p>
    <w:p>
      <w:pPr>
        <w:pStyle w:val="BodyText"/>
      </w:pPr>
      <w:r>
        <w:t xml:space="preserve">Promoting the participation of women in the teaching profession is not only a matter of equity but also a practical necessity for expanding access to education for girls across Kabul. Policies must support female teachers with safe transportation and secure working conditions to ensure their continued presence in the workforce.</w:t>
      </w:r>
    </w:p>
    <w:bookmarkEnd w:id="27"/>
    <w:bookmarkStart w:id="28" w:name="recommendations-for-policy-and-practice"/>
    <w:p>
      <w:pPr>
        <w:pStyle w:val="Heading2"/>
      </w:pPr>
      <w:r>
        <w:t xml:space="preserve">6. Recommendations for Policy and Practice</w:t>
      </w:r>
    </w:p>
    <w:p>
      <w:pPr>
        <w:pStyle w:val="FirstParagraph"/>
      </w:pPr>
      <w:r>
        <w:t xml:space="preserve">To strengthen the position of the primary teacher in Afghanistan, several strategic interventions are recommended:</w:t>
      </w:r>
    </w:p>
    <w:p>
      <w:pPr>
        <w:numPr>
          <w:ilvl w:val="0"/>
          <w:numId w:val="1001"/>
        </w:numPr>
        <w:pStyle w:val="Compact"/>
      </w:pPr>
      <w:r>
        <w:rPr>
          <w:bCs/>
          <w:b/>
        </w:rPr>
        <w:t xml:space="preserve">Enhanced Training Programs:</w:t>
      </w:r>
      <w:r>
        <w:t xml:space="preserve"> </w:t>
      </w:r>
      <w:r>
        <w:t xml:space="preserve">Implement mandatory pre-service and in-service training that focuses on child-centered learning, trauma-informed pedagogy, and classroom management.</w:t>
      </w:r>
    </w:p>
    <w:p>
      <w:pPr>
        <w:numPr>
          <w:ilvl w:val="0"/>
          <w:numId w:val="1001"/>
        </w:numPr>
        <w:pStyle w:val="Compact"/>
      </w:pPr>
      <w:r>
        <w:rPr>
          <w:bCs/>
          <w:b/>
        </w:rPr>
        <w:t xml:space="preserve">Safety Infrastructure:</w:t>
      </w:r>
      <w:r>
        <w:t xml:space="preserve"> </w:t>
      </w:r>
      <w:r>
        <w:t xml:space="preserve">Invest in physical security measures for schools and develop community-based protection plans for teachers commuting to work.</w:t>
      </w:r>
    </w:p>
    <w:p>
      <w:pPr>
        <w:numPr>
          <w:ilvl w:val="0"/>
          <w:numId w:val="1001"/>
        </w:numPr>
        <w:pStyle w:val="Compact"/>
      </w:pPr>
      <w:r>
        <w:t xml:space="preserve">Incentive Structures:: Improve salaries and provide non-monetary incentives (such as housing support or recognition awards) to attract and retain high-quality teachers in Kabul.</w:t>
      </w:r>
    </w:p>
    <w:p>
      <w:pPr>
        <w:numPr>
          <w:ilvl w:val="0"/>
          <w:numId w:val="1001"/>
        </w:numPr>
        <w:pStyle w:val="Compact"/>
      </w:pPr>
      <w:r>
        <w:rPr>
          <w:bCs/>
          <w:b/>
        </w:rPr>
        <w:t xml:space="preserve">Resource Allocation:</w:t>
      </w:r>
      <w:r>
        <w:t xml:space="preserve">: Ensure equitable distribution of teaching materials, particularly for rural-to-urban migrant students who may struggle with language barriers.</w:t>
      </w:r>
    </w:p>
    <w:bookmarkEnd w:id="28"/>
    <w:bookmarkStart w:id="29" w:name="conclusion"/>
    <w:p>
      <w:pPr>
        <w:pStyle w:val="Heading2"/>
      </w:pPr>
      <w:r>
        <w:t xml:space="preserve">7. Conclusion</w:t>
      </w:r>
    </w:p>
    <w:p>
      <w:pPr>
        <w:pStyle w:val="FirstParagraph"/>
      </w:pPr>
      <w:r>
        <w:t xml:space="preserve">The primary teacher in Afghanistan is a cornerstone of societal resilience. In Kabul, where the pressures of modernization and tradition intersect, these educators play a pivotal role in shaping the next generation's understanding of citizenship, peace, and knowledge. Despite facing significant obstacles related to security resources and training their dedication remains unwavering.</w:t>
      </w:r>
    </w:p>
    <w:p>
      <w:pPr>
        <w:pStyle w:val="BodyText"/>
      </w:pPr>
      <w:r>
        <w:t xml:space="preserve">Sustainable educational reform in Afghanistan cannot be achieved through policy documents alone. It requires a holistic approach that empowers primary teachers with the tools, safety they need to fulfill their duties effectively. By investing in the well-being and professional growth of teachers, Kabul can lay the groundwork for a stable and educated future for its children.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Primary Teacher in Afghanistan, Kabul</dc:title>
  <dc:creator/>
  <dc:language>en</dc:language>
  <cp:keywords/>
  <dcterms:created xsi:type="dcterms:W3CDTF">2026-07-29T17:14:59Z</dcterms:created>
  <dcterms:modified xsi:type="dcterms:W3CDTF">2026-07-29T17:14:59Z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