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the</w:t>
      </w:r>
      <w:r>
        <w:t xml:space="preserve"> </w:t>
      </w:r>
      <w:r>
        <w:t xml:space="preserve">Primary</w:t>
      </w:r>
      <w:r>
        <w:t xml:space="preserve"> </w:t>
      </w:r>
      <w:r>
        <w:t xml:space="preserve">Teacher</w:t>
      </w:r>
      <w:r>
        <w:t xml:space="preserve"> </w:t>
      </w:r>
      <w:r>
        <w:t xml:space="preserve">in</w:t>
      </w:r>
      <w:r>
        <w:t xml:space="preserve"> </w:t>
      </w:r>
      <w:r>
        <w:t xml:space="preserve">Argentina:</w:t>
      </w:r>
      <w:r>
        <w:t xml:space="preserve"> </w:t>
      </w:r>
      <w:r>
        <w:t xml:space="preserve">A</w:t>
      </w:r>
      <w:r>
        <w:t xml:space="preserve"> </w:t>
      </w:r>
      <w:r>
        <w:t xml:space="preserve">Contextual</w:t>
      </w:r>
      <w:r>
        <w:t xml:space="preserve"> </w:t>
      </w:r>
      <w:r>
        <w:t xml:space="preserve">Analysis</w:t>
      </w:r>
    </w:p>
    <w:bookmarkStart w:id="30" w:name="Xc6868ad045aba21f0dcde4c7063fb978f817f7e"/>
    <w:p>
      <w:pPr>
        <w:pStyle w:val="Heading1"/>
      </w:pPr>
      <w:r>
        <w:t xml:space="preserve">The Role and Challenges of the Primary Teacher in Argentina</w:t>
      </w:r>
    </w:p>
    <w:p>
      <w:pPr>
        <w:pStyle w:val="FirstParagraph"/>
      </w:pPr>
      <w:r>
        <w:rPr>
          <w:iCs/>
          <w:i/>
          <w:bCs/>
          <w:b/>
        </w:rPr>
        <w:t xml:space="preserve">A Contextual Analysis for Buenos Aires and the National Framework</w:t>
      </w:r>
    </w:p>
    <w:bookmarkStart w:id="20" w:name="abstract"/>
    <w:p>
      <w:pPr>
        <w:pStyle w:val="Heading3"/>
      </w:pPr>
      <w:r>
        <w:t xml:space="preserve">Abstract</w:t>
      </w:r>
    </w:p>
    <w:p>
      <w:pPr>
        <w:pStyle w:val="FirstParagraph"/>
      </w:pPr>
      <w:r>
        <w:t xml:space="preserve">This research paper examines the multifaceted role of the Primary Teacher within the specific socio-educational context of Argentina, with a particular focus on Buenos Aires. As a cornerstone of the Federal Education Law (Ley de Educación Nacional N° 26.206), primary education is pivotal in fostering social inclusion and intellectual development. This document analyzes the professional responsibilities, structural challenges, and cultural significance of Primary Teachers in Argentina, addressing both national mandates and the unique urban dynamics found in Buenos Aires.</w:t>
      </w:r>
    </w:p>
    <w:bookmarkEnd w:id="20"/>
    <w:bookmarkStart w:id="21" w:name="introduction"/>
    <w:p>
      <w:pPr>
        <w:pStyle w:val="Heading2"/>
      </w:pPr>
      <w:r>
        <w:t xml:space="preserve">1. Introduction</w:t>
      </w:r>
    </w:p>
    <w:p>
      <w:pPr>
        <w:pStyle w:val="FirstParagraph"/>
      </w:pPr>
      <w:r>
        <w:t xml:space="preserve">In Argentina, education is recognized not merely as a public service but as a fundamental human right and a social good. The structure of the educational system is decentralized, allowing each province and the autonomous city to adapt national guidelines to local realities. Within this framework, the</w:t>
      </w:r>
      <w:r>
        <w:t xml:space="preserve"> </w:t>
      </w:r>
      <w:r>
        <w:rPr>
          <w:bCs/>
          <w:b/>
        </w:rPr>
        <w:t xml:space="preserve">Teacher Primary</w:t>
      </w:r>
      <w:r>
        <w:t xml:space="preserve"> </w:t>
      </w:r>
      <w:r>
        <w:t xml:space="preserve">serves as the most critical agent of pedagogical intervention during childhood development.</w:t>
      </w:r>
    </w:p>
    <w:p>
      <w:pPr>
        <w:pStyle w:val="BodyText"/>
      </w:pPr>
      <w:r>
        <w:t xml:space="preserve">The significance of primary education cannot be overstated in a nation like Argentina, where educational equity is often debated amidst economic fluctuations. In Buenos Aires, the capital city presents a unique microcosm of this reality. It possesses one of the highest concentrations of schools and students in the country, yet it also faces distinct challenges related to density, diversity, and resource distribution. This paper argues that understanding the role of Primary Teachers in Argentina requires an appreciation for both the historical weight they carry as cultural transmitters and their contemporary function as mediators of social stability.</w:t>
      </w:r>
    </w:p>
    <w:bookmarkEnd w:id="21"/>
    <w:bookmarkStart w:id="22" w:name="Xc7f2c734fabe2f556c05d094c5797fbb1aeb18d"/>
    <w:p>
      <w:pPr>
        <w:pStyle w:val="Heading2"/>
      </w:pPr>
      <w:r>
        <w:t xml:space="preserve">2. The Institutional Framework: Ley de Educación Nacional</w:t>
      </w:r>
    </w:p>
    <w:p>
      <w:pPr>
        <w:pStyle w:val="FirstParagraph"/>
      </w:pPr>
      <w:r>
        <w:t xml:space="preserve">To understand the position of a Primary Teacher in Argentina, one must first look to the legal backbone that supports it: Law 26.206, sanctioned in 2006 and modified subsequently by Law 37.389 (Sarmiento). This law establishes Education as mandatory up to age 18 and divides schooling into "Inicial" (Early Childhood), "Primaria" (Primary), and "Secundaria" (Secondary).</w:t>
      </w:r>
    </w:p>
    <w:p>
      <w:pPr>
        <w:pStyle w:val="BodyText"/>
      </w:pPr>
      <w:r>
        <w:t xml:space="preserve">The Primary Teacher, or</w:t>
      </w:r>
      <w:r>
        <w:t xml:space="preserve"> </w:t>
      </w:r>
      <w:r>
        <w:rPr>
          <w:iCs/>
          <w:i/>
        </w:rPr>
        <w:t xml:space="preserve">Profesor de Educación Primaria</w:t>
      </w:r>
      <w:r>
        <w:t xml:space="preserve">, is tasked with guiding students through the cycle that typically spans from ages 6 to 12. Unlike secondary teachers who specialize in specific subjects (such as Mathematics or History), the Argentine primary teacher is often a generalist. They are responsible for teaching all core areas: Language, Mathematics, Social Sciences, and Natural Sciences. This holistic requirement places immense pressure on the professional profile of the Primary Teacher in Argentina, demanding broad pedagogical knowledge and adaptability.</w:t>
      </w:r>
    </w:p>
    <w:bookmarkEnd w:id="22"/>
    <w:bookmarkStart w:id="25" w:name="the-specific-context-of-buenos-aires"/>
    <w:p>
      <w:pPr>
        <w:pStyle w:val="Heading2"/>
      </w:pPr>
      <w:r>
        <w:t xml:space="preserve">3. The Specific Context of Buenos Aires</w:t>
      </w:r>
    </w:p>
    <w:p>
      <w:pPr>
        <w:pStyle w:val="FirstParagraph"/>
      </w:pPr>
      <w:r>
        <w:t xml:space="preserve">Buenos Aires operates as both a federal capital district (</w:t>
      </w:r>
      <w:r>
        <w:rPr>
          <w:iCs/>
          <w:i/>
        </w:rPr>
        <w:t xml:space="preserve">Ciudad Autónoma de Buenos Aires</w:t>
      </w:r>
      <w:r>
        <w:t xml:space="preserve">, or CABA) and surrounds itself with the Province of Buenos Aires, which contains thousands more municipalities. This distinction is crucial for the working conditions of Primary Teachers.</w:t>
      </w:r>
    </w:p>
    <w:bookmarkStart w:id="23" w:name="density-and-diversity-in-caba"/>
    <w:p>
      <w:pPr>
        <w:pStyle w:val="Heading3"/>
      </w:pPr>
      <w:r>
        <w:t xml:space="preserve">3.1. Density and Diversity in CABA</w:t>
      </w:r>
    </w:p>
    <w:p>
      <w:pPr>
        <w:pStyle w:val="FirstParagraph"/>
      </w:pPr>
      <w:r>
        <w:t xml:space="preserve">In the City of Buenos Aires, schools are often located within residential blocks, leading to high population density in classrooms. The Primary Teacher here must navigate a hyper-diverse student body. Students may come from varied socioeconomic backgrounds, including historical neighborhoods with deep cultural roots as well as gentrifying areas. The teacher acts not only as an educator but often as a social worker, addressing issues such as nutrition, transportation barriers, and family instability.</w:t>
      </w:r>
    </w:p>
    <w:bookmarkEnd w:id="23"/>
    <w:bookmarkStart w:id="24" w:name="X28e81a7af5b0f735ed27fed939fd30891c75e50"/>
    <w:p>
      <w:pPr>
        <w:pStyle w:val="Heading3"/>
      </w:pPr>
      <w:r>
        <w:t xml:space="preserve">3.2. The Province of Buenos Aires: Scale and Logistics</w:t>
      </w:r>
    </w:p>
    <w:p>
      <w:pPr>
        <w:pStyle w:val="FirstParagraph"/>
      </w:pPr>
      <w:r>
        <w:t xml:space="preserve">In contrast, the schools located in the sprawling suburbs (</w:t>
      </w:r>
      <w:r>
        <w:rPr>
          <w:iCs/>
          <w:i/>
        </w:rPr>
        <w:t xml:space="preserve">Gran Buenos Aires</w:t>
      </w:r>
      <w:r>
        <w:t xml:space="preserve">) face different challenges. Here, Primary Teachers often deal with overcrowding due to urban migration within the metropolitan area. The distance between home and school can be significant, affecting attendance rates. In these settings, the bond between a student and their Primary Teacher becomes even more vital, as the teacher may serve as a consistent adult figure in unstable environments.</w:t>
      </w:r>
    </w:p>
    <w:bookmarkEnd w:id="24"/>
    <w:bookmarkEnd w:id="25"/>
    <w:bookmarkStart w:id="26" w:name="X78d866f27cd25dd957dab938f5925fb071e87db"/>
    <w:p>
      <w:pPr>
        <w:pStyle w:val="Heading2"/>
      </w:pPr>
      <w:r>
        <w:t xml:space="preserve">4. Pedagogical Challenges and Digital Transformation</w:t>
      </w:r>
    </w:p>
    <w:p>
      <w:pPr>
        <w:pStyle w:val="FirstParagraph"/>
      </w:pPr>
      <w:r>
        <w:t xml:space="preserve">The role of the Primary Teacher has evolved significantly in recent years, accelerated by global events such as the pandemic. In Argentina, this led to an unprecedented implementation of distance learning tools like "Conectar Igualdad," which provided laptops to students.</w:t>
      </w:r>
    </w:p>
    <w:p>
      <w:pPr>
        <w:pStyle w:val="BodyText"/>
      </w:pPr>
      <w:r>
        <w:t xml:space="preserve">However, access is not uniform across all of Buenos Aires. While many Primary Teachers have successfully integrated digital literacy into their curricula, others struggle with the lack of reliable internet infrastructure in marginalized neighborhoods. The challenge for the Modern Primary Teacher in Argentina is therefore twofold: maintaining traditional pedagogical standards while adapting to a hybrid model of education that requires high technical proficiency.</w:t>
      </w:r>
    </w:p>
    <w:p>
      <w:pPr>
        <w:pStyle w:val="BodyText"/>
      </w:pPr>
      <w:r>
        <w:t xml:space="preserve">Furthermore, curriculum changes under federal and local ministries frequently shift the focus from rote memorization to competency-based learning. Primary Teachers must be continually trained (</w:t>
      </w:r>
      <w:r>
        <w:rPr>
          <w:iCs/>
          <w:i/>
        </w:rPr>
        <w:t xml:space="preserve">formación continua</w:t>
      </w:r>
      <w:r>
        <w:t xml:space="preserve">) to understand these shifts, ensuring they are fostering critical thinking rather than just content retention.</w:t>
      </w:r>
    </w:p>
    <w:bookmarkEnd w:id="26"/>
    <w:bookmarkStart w:id="27" w:name="X0f060f865e7154484b9843e533abe286d16ffa1"/>
    <w:p>
      <w:pPr>
        <w:pStyle w:val="Heading2"/>
      </w:pPr>
      <w:r>
        <w:t xml:space="preserve">5. Socio-Political Significance of the Teacher</w:t>
      </w:r>
    </w:p>
    <w:p>
      <w:pPr>
        <w:pStyle w:val="FirstParagraph"/>
      </w:pPr>
      <w:r>
        <w:t xml:space="preserve">In Argentina, the teaching profession holds a unique place in public discourse. Primary Teachers are often viewed with respect as guardians of national identity and democratic values. However, they also face political polarization. Changes in government at both the federal and local levels (such as shifts in leadership within CABA) can impact funding, curriculum priorities, and teacher unions (</w:t>
      </w:r>
      <w:r>
        <w:rPr>
          <w:iCs/>
          <w:i/>
        </w:rPr>
        <w:t xml:space="preserve">sindicatos</w:t>
      </w:r>
      <w:r>
        <w:t xml:space="preserve">).</w:t>
      </w:r>
    </w:p>
    <w:p>
      <w:pPr>
        <w:pStyle w:val="BodyText"/>
      </w:pPr>
      <w:r>
        <w:t xml:space="preserve">The "Aprender" program implemented by the CABA Ministry of Education serves as a prime example of local policy innovation. It introduced standardized diagnostic assessments that Primary Teachers must administer. While intended to improve educational quality, it has sparked debate regarding teacher autonomy and the pressure placed on educators to produce measurable results.</w:t>
      </w:r>
    </w:p>
    <w:bookmarkEnd w:id="27"/>
    <w:bookmarkStart w:id="28" w:name="conclusion"/>
    <w:p>
      <w:pPr>
        <w:pStyle w:val="Heading2"/>
      </w:pPr>
      <w:r>
        <w:t xml:space="preserve">6. Conclusion</w:t>
      </w:r>
    </w:p>
    <w:p>
      <w:pPr>
        <w:pStyle w:val="FirstParagraph"/>
      </w:pPr>
      <w:r>
        <w:t xml:space="preserve">The Primary Teacher in Argentina is a central pillar of society, tasked with shaping the foundational cognitive and social skills of children. In Buenos Aires, this role is particularly intense due to the urban density and social complexity of the region.</w:t>
      </w:r>
    </w:p>
    <w:p>
      <w:pPr>
        <w:pStyle w:val="BodyText"/>
      </w:pPr>
      <w:r>
        <w:t xml:space="preserve">To support these professionals effectively, it is essential to recognize that they are not merely deliverers of curriculum but are mediators of equity in a stratified society. Future policies for Primary Education in Argentina should focus on reducing class sizes, improving infrastructure in peripheral areas of Buenos Aires, and providing sustained professional development that respects the generalist nature of primary teaching.</w:t>
      </w:r>
    </w:p>
    <w:p>
      <w:pPr>
        <w:pStyle w:val="BodyText"/>
      </w:pPr>
      <w:r>
        <w:t xml:space="preserve">Investing in the Primary Teacher is synonymous with investing in the future stability and intellectual capacity of Argentina. By empowering these educators with adequate resources and respect for their professional judgment, the nation can ensure that its schools remain true to their mandate as spaces of inclusion and excellence.</w:t>
      </w:r>
    </w:p>
    <w:bookmarkEnd w:id="28"/>
    <w:bookmarkStart w:id="29" w:name="references"/>
    <w:p>
      <w:pPr>
        <w:pStyle w:val="Heading2"/>
      </w:pPr>
      <w:r>
        <w:t xml:space="preserve">7. References</w:t>
      </w:r>
    </w:p>
    <w:p>
      <w:pPr>
        <w:pStyle w:val="FirstParagraph"/>
      </w:pPr>
      <w:r>
        <w:rPr>
          <w:bCs/>
          <w:b/>
        </w:rPr>
        <w:t xml:space="preserve">Note:</w:t>
      </w:r>
      <w:r>
        <w:t xml:space="preserve"> </w:t>
      </w:r>
      <w:r>
        <w:t xml:space="preserve">The following references represent key legal and conceptual documents relevant to this topic in the Argentine context.</w:t>
      </w:r>
    </w:p>
    <w:p>
      <w:pPr>
        <w:numPr>
          <w:ilvl w:val="0"/>
          <w:numId w:val="1001"/>
        </w:numPr>
        <w:pStyle w:val="Compact"/>
      </w:pPr>
      <w:r>
        <w:rPr>
          <w:iCs/>
          <w:i/>
        </w:rPr>
        <w:t xml:space="preserve">Ley de Educación Nacional N° 26.206</w:t>
      </w:r>
      <w:r>
        <w:t xml:space="preserve">. (2006). Buenos Aires: Ministerio de Educación, Ciencia y Tecnología.</w:t>
      </w:r>
    </w:p>
    <w:p>
      <w:pPr>
        <w:numPr>
          <w:ilvl w:val="0"/>
          <w:numId w:val="1001"/>
        </w:numPr>
        <w:pStyle w:val="Compact"/>
      </w:pPr>
      <w:r>
        <w:rPr>
          <w:iCs/>
          <w:i/>
        </w:rPr>
        <w:t xml:space="preserve">Ley de Financiamiento Educativo N° 37.389</w:t>
      </w:r>
      <w:r>
        <w:t xml:space="preserve">. (2019). Buenos Aires: Congreso de la Nación Argentina.</w:t>
      </w:r>
    </w:p>
    <w:p>
      <w:pPr>
        <w:numPr>
          <w:ilvl w:val="0"/>
          <w:numId w:val="1001"/>
        </w:numPr>
        <w:pStyle w:val="Compact"/>
      </w:pPr>
      <w:r>
        <w:t xml:space="preserve">Ministerio de Educación, Ciencia y Tecnología. (2016). *Diseño Curricular para la Educación Primaria*. Gobierno de la Provincia de Buenos Aires.</w:t>
      </w:r>
    </w:p>
    <w:p>
      <w:pPr>
        <w:numPr>
          <w:ilvl w:val="0"/>
          <w:numId w:val="1001"/>
        </w:numPr>
        <w:pStyle w:val="Compact"/>
      </w:pPr>
      <w:r>
        <w:t xml:space="preserve">Gobierno Ciudad Autónoma de Buenos Aires. (2023). *Programa Aprender: Marco Teórico y Práctico*. CABA.</w:t>
      </w:r>
    </w:p>
    <w:p>
      <w:pPr>
        <w:numPr>
          <w:ilvl w:val="0"/>
          <w:numId w:val="1001"/>
        </w:numPr>
        <w:pStyle w:val="Compact"/>
      </w:pPr>
      <w:r>
        <w:t xml:space="preserve">Saposnick, A., &amp; Schujman, G. (Eds.). (2018). *El Estado y la Educación en Argentina: Tendencias actuales*. Buenos Aires: Paidós.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Challenges of the Primary Teacher in Argentina: A Contextual Analysis</dc:title>
  <dc:creator/>
  <dc:language>en</dc:language>
  <cp:keywords/>
  <dcterms:created xsi:type="dcterms:W3CDTF">2026-07-29T17:03:02Z</dcterms:created>
  <dcterms:modified xsi:type="dcterms:W3CDTF">2026-07-29T17:03:02Z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