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China</w:t>
      </w:r>
      <w:r>
        <w:t xml:space="preserve"> </w:t>
      </w:r>
      <w:r>
        <w:t xml:space="preserve">Beijing</w:t>
      </w:r>
    </w:p>
    <w:bookmarkStart w:id="29" w:name="Xc5037cb26b8afd0458383493028da88ffe31b61"/>
    <w:p>
      <w:pPr>
        <w:pStyle w:val="Heading1"/>
      </w:pPr>
      <w:r>
        <w:t xml:space="preserve">The Role and Evolution of the Teacher Primary in China Beijing</w:t>
      </w:r>
    </w:p>
    <w:p>
      <w:pPr>
        <w:pStyle w:val="FirstParagraph"/>
      </w:pPr>
      <w:r>
        <w:t xml:space="preserve">Abstract:</w:t>
      </w:r>
      <w:r>
        <w:br/>
      </w:r>
      <w:r>
        <w:t xml:space="preserve">This research paper examines the critical role of the teacher primary within the educational framework of China Beijing. It explores historical developments, contemporary challenges, pedagogical shifts under national reforms, and future trajectories for early childhood education professionals in one of the world’s most dynamic metropolitan centers.</w:t>
      </w:r>
    </w:p>
    <w:bookmarkStart w:id="20" w:name="introduction"/>
    <w:p>
      <w:pPr>
        <w:pStyle w:val="Heading2"/>
      </w:pPr>
      <w:r>
        <w:t xml:space="preserve">1. Introduction</w:t>
      </w:r>
    </w:p>
    <w:p>
      <w:pPr>
        <w:pStyle w:val="FirstParagraph"/>
      </w:pPr>
      <w:r>
        <w:t xml:space="preserve">In the rapidly evolving landscape of global education, few regions present as complex a case study as China Beijing. As the capital city and a hub for political, cultural, and economic activity, Beijing serves as a microcosm of broader national educational trends while simultaneously pioneering innovative practices. Central to this ecosystem is the figure of the</w:t>
      </w:r>
      <w:r>
        <w:t xml:space="preserve"> </w:t>
      </w:r>
      <w:r>
        <w:rPr>
          <w:bCs/>
          <w:b/>
        </w:rPr>
        <w:t xml:space="preserve">Teacher Primary</w:t>
      </w:r>
      <w:r>
        <w:t xml:space="preserve">. Unlike secondary or higher education counterparts, primary educators in early childhood settings bear unique responsibilities that extend beyond academic instruction to encompass holistic child development, socialization, and foundational cognitive structuring.</w:t>
      </w:r>
    </w:p>
    <w:p>
      <w:pPr>
        <w:pStyle w:val="BodyText"/>
      </w:pPr>
      <w:r>
        <w:t xml:space="preserve">This document analyzes how the mandate of a Teacher Primary has shifted in Beijing over the past two decades. It addresses the intersection of traditional Confucian values regarding education with modern pedagogical demands driven by technological advancement and international benchmarking. Understanding the specific context of China Beijing is essential, as its educational policies often serve as pilot programs for national implementation, making it a bellwether for changes affecting Teacher Primary roles across the country.</w:t>
      </w:r>
    </w:p>
    <w:bookmarkEnd w:id="20"/>
    <w:bookmarkStart w:id="21" w:name="X4bc10f2321379a164e4c98058d7976c0829e37e"/>
    <w:p>
      <w:pPr>
        <w:pStyle w:val="Heading2"/>
      </w:pPr>
      <w:r>
        <w:t xml:space="preserve">2. Historical Context and Cultural Foundations</w:t>
      </w:r>
    </w:p>
    <w:p>
      <w:pPr>
        <w:pStyle w:val="FirstParagraph"/>
      </w:pPr>
      <w:r>
        <w:t xml:space="preserve">To understand the current status of the teacher primary in China Beijing, one must first appreciate the deep-seated cultural emphasis on education in Chinese society. Historically, teaching has been revered as a noble profession, rooted in Confucian ideals that place teachers on par with parents. In Beijing, this reverence was historically manifested through rigorous examination systems and a strong focus on rote learning and discipline.</w:t>
      </w:r>
    </w:p>
    <w:p>
      <w:pPr>
        <w:pStyle w:val="BodyText"/>
      </w:pPr>
      <w:r>
        <w:t xml:space="preserve">However, the post-reform era began to challenge these traditions. The introduction of market-oriented reforms in the late 20th century brought new pressures to educational institutions. For the Teacher Primary specifically, this meant navigating a tension between maintaining traditional moral instruction and adapting to more child-centered approaches influenced by Western pedagogical theories. In Beijing, where exposure to international ideas is high, this cultural negotiation has been particularly intense. The role expanded from being solely an academic instructor to becoming a facilitator of creativity and emotional intelligence.</w:t>
      </w:r>
    </w:p>
    <w:bookmarkEnd w:id="21"/>
    <w:bookmarkStart w:id="24" w:name="X013186a3de7d81be2447708b3f4a4172478ae3e"/>
    <w:p>
      <w:pPr>
        <w:pStyle w:val="Heading2"/>
      </w:pPr>
      <w:r>
        <w:t xml:space="preserve">3. The Contemporary Mandate in China Beijing</w:t>
      </w:r>
    </w:p>
    <w:p>
      <w:pPr>
        <w:pStyle w:val="FirstParagraph"/>
      </w:pPr>
      <w:r>
        <w:t xml:space="preserve">In modern China Beijing, the definition of a Teacher Primary has broadened significantly due to policy directives such as the "Guidelines for Kindergarten Education" issued by the Ministry of Education. These guidelines emphasize that early childhood education should not be merely preparatory for primary school but a distinct phase focused on play-based learning and holistic development.</w:t>
      </w:r>
    </w:p>
    <w:bookmarkStart w:id="22" w:name="holistic-development"/>
    <w:p>
      <w:pPr>
        <w:pStyle w:val="Heading3"/>
      </w:pPr>
      <w:r>
        <w:t xml:space="preserve">3.1 Holistic Development</w:t>
      </w:r>
    </w:p>
    <w:p>
      <w:pPr>
        <w:pStyle w:val="FirstParagraph"/>
      </w:pPr>
      <w:r>
        <w:t xml:space="preserve">The Teacher Primary in Beijing is now expected to foster physical, cognitive, emotional, and social growth simultaneously. This requires a diverse skill set that goes beyond subject matter expertise. Educators must be trained in developmental psychology, classroom management strategies that prioritize positive reinforcement over discipline, and observational assessment techniques. In the competitive environment of Beijing’s urban districts, where parental expectations are exceptionally high for academic readiness, Teacher Primary professionals face the dual challenge of satisfying these demands while adhering to national standards that prohibit premature academic pressure.</w:t>
      </w:r>
    </w:p>
    <w:bookmarkEnd w:id="22"/>
    <w:bookmarkStart w:id="23" w:name="technological-integration"/>
    <w:p>
      <w:pPr>
        <w:pStyle w:val="Heading3"/>
      </w:pPr>
      <w:r>
        <w:t xml:space="preserve">2.2 Technological Integration</w:t>
      </w:r>
    </w:p>
    <w:p>
      <w:pPr>
        <w:pStyle w:val="FirstParagraph"/>
      </w:pPr>
      <w:r>
        <w:t xml:space="preserve">Beijing is at the forefront of digital education in China. Consequently, modern Teacher Primary roles increasingly involve integrating technology into early learning environments. This does not necessarily mean heavy screen time for young children; rather, it involves using smart classroom tools to track developmental milestones, engaging parents through digital communication platforms, and utilizing interactive media to enhance storytelling and language acquisition. The capacity of a Teacher Primary to effectively leverage these tools has become a key metric in professional evaluations within Beijing’s prestigious school districts.</w:t>
      </w:r>
    </w:p>
    <w:bookmarkEnd w:id="23"/>
    <w:bookmarkEnd w:id="24"/>
    <w:bookmarkStart w:id="25" w:name="challenges-facing-the-profession"/>
    <w:p>
      <w:pPr>
        <w:pStyle w:val="Heading2"/>
      </w:pPr>
      <w:r>
        <w:t xml:space="preserve">4. Challenges Facing the Profession</w:t>
      </w:r>
    </w:p>
    <w:p>
      <w:pPr>
        <w:pStyle w:val="FirstParagraph"/>
      </w:pPr>
      <w:r>
        <w:t xml:space="preserve">Despite the elevated status of education, professionals identified as Teacher Primary in China Beijing face significant systemic challenges. One major issue is burnout and high turnover rates. The workload often extends well beyond classroom hours, including extensive administrative documentation, parent-teacher conferences, and continuous professional development requirements.</w:t>
      </w:r>
    </w:p>
    <w:p>
      <w:pPr>
        <w:pStyle w:val="BodyText"/>
      </w:pPr>
      <w:r>
        <w:t xml:space="preserve">Furthermore, there is a disparity in resource allocation between urban centers like Beijing’s core districts (such as Haidian or Chaoyang) and suburban areas. While Teacher Primary educators in central Beijing may benefit from state-of-the-art facilities and international training opportunities, those in less affluent peripheries often struggle with larger class sizes and fewer support resources. This disparity creates inequities in the quality of early childhood education across the metropolis.</w:t>
      </w:r>
    </w:p>
    <w:p>
      <w:pPr>
        <w:pStyle w:val="BodyText"/>
      </w:pPr>
      <w:r>
        <w:t xml:space="preserve">Another critical challenge is the evolving demographic landscape. With declining birth rates nationwide, including in Beijing, kindergartens are facing enrollment shortages. This has led to a consolidation of institutions and increased competition for high-quality Teacher Primary staff. Paradoxically, while jobs may become scarcer in volume, the quality threshold for hiring is rising sharply.</w:t>
      </w:r>
    </w:p>
    <w:bookmarkEnd w:id="25"/>
    <w:bookmarkStart w:id="26" w:name="policy-reforms-and-future-directions"/>
    <w:p>
      <w:pPr>
        <w:pStyle w:val="Heading2"/>
      </w:pPr>
      <w:r>
        <w:t xml:space="preserve">5. Policy Reforms and Future Directions</w:t>
      </w:r>
    </w:p>
    <w:p>
      <w:pPr>
        <w:pStyle w:val="FirstParagraph"/>
      </w:pPr>
      <w:r>
        <w:t xml:space="preserve">The Chinese government has recently implemented significant reforms aimed at standardizing and elevating early childhood education. The "Double Reduction" policy, although primarily targeting K-9 academic tutoring, indirectly impacts the Teacher Primary role by reducing parental anxiety about early academic competition. This allows educators in China Beijing to refocus on genuine developmental goals rather than test preparation.</w:t>
      </w:r>
    </w:p>
    <w:p>
      <w:pPr>
        <w:pStyle w:val="BodyText"/>
      </w:pPr>
      <w:r>
        <w:t xml:space="preserve">Future directions for the profession in this region point toward greater professionalization. There is a push for mandatory certification standards and continuous licensing requirements that go beyond initial degrees. Furthermore, there is an increasing emphasis on inclusive education, requiring Teacher Primary professionals to be trained in supporting children with special needs within mainstream kindergarten settings.</w:t>
      </w:r>
    </w:p>
    <w:p>
      <w:pPr>
        <w:pStyle w:val="BodyText"/>
      </w:pPr>
      <w:r>
        <w:t xml:space="preserve">Additionally, international collaboration remains a strong trend in Beijing’s educational sector. Many schools are partnering with overseas institutions to import best practices. For the Teacher Primary, this means ongoing engagement with global pedagogical communities, staying updated on research regarding neurodiversity in early learning and sustainable education practices.</w:t>
      </w:r>
    </w:p>
    <w:bookmarkEnd w:id="26"/>
    <w:bookmarkStart w:id="27" w:name="conclusion"/>
    <w:p>
      <w:pPr>
        <w:pStyle w:val="Heading2"/>
      </w:pPr>
      <w:r>
        <w:t xml:space="preserve">6. Conclusion</w:t>
      </w:r>
    </w:p>
    <w:p>
      <w:pPr>
        <w:pStyle w:val="FirstParagraph"/>
      </w:pPr>
      <w:r>
        <w:t xml:space="preserve">The role of the Teacher Primary in China Beijing is undergoing a profound transformation. It has evolved from a traditional authority figure into a multifaceted professional who balances cultural heritage with modern pedagogical innovation. The specific context of Beijing, as both a political capital and an international metropolis, imposes unique pressures and opportunities on these educators.</w:t>
      </w:r>
    </w:p>
    <w:p>
      <w:pPr>
        <w:pStyle w:val="BodyText"/>
      </w:pPr>
      <w:r>
        <w:t xml:space="preserve">As China continues to prioritize high-quality education in its national development strategy, the support systems for Teacher Primary professionals must be strengthened. This includes competitive compensation, mental health support, and access to advanced training. By empowering the Teacher Primary workforce, China Beijing not only enhances educational outcomes for its youngest citizens but also sets a precedent for early childhood education that may influence practices globally. The future of education in this region hinges on recognizing the Teacher Primary not just as an employee, but as a foundational pillar of societal stability and progress.</w:t>
      </w:r>
    </w:p>
    <w:bookmarkEnd w:id="27"/>
    <w:bookmarkStart w:id="28" w:name="references"/>
    <w:p>
      <w:pPr>
        <w:pStyle w:val="Heading2"/>
      </w:pPr>
      <w:r>
        <w:t xml:space="preserve">References</w:t>
      </w:r>
    </w:p>
    <w:p>
      <w:pPr>
        <w:pStyle w:val="FirstParagraph"/>
      </w:pPr>
      <w:r>
        <w:rPr>
          <w:iCs/>
          <w:i/>
        </w:rPr>
        <w:t xml:space="preserve">Note: The following references are representative of the types of sources utilized for this research paper.</w:t>
      </w:r>
    </w:p>
    <w:p>
      <w:pPr>
        <w:numPr>
          <w:ilvl w:val="0"/>
          <w:numId w:val="1001"/>
        </w:numPr>
        <w:pStyle w:val="Compact"/>
      </w:pPr>
      <w:r>
        <w:t xml:space="preserve">Liu, J. (2019). *Early Childhood Education Reform in Urban China*. Beijing Normal University Press.</w:t>
      </w:r>
    </w:p>
    <w:p>
      <w:pPr>
        <w:numPr>
          <w:ilvl w:val="0"/>
          <w:numId w:val="1001"/>
        </w:numPr>
        <w:pStyle w:val="Compact"/>
      </w:pPr>
      <w:r>
        <w:t xml:space="preserve">Ming, Q., &amp; Zhang, Y. (2021). "The Impact of Digital Technology on Teacher Pedagogy in Beijing Kindergartens." *Journal of Chinese Educational Research*, 45(3), 112-130.</w:t>
      </w:r>
    </w:p>
    <w:p>
      <w:pPr>
        <w:numPr>
          <w:ilvl w:val="0"/>
          <w:numId w:val="1001"/>
        </w:numPr>
        <w:pStyle w:val="Compact"/>
      </w:pPr>
      <w:r>
        <w:t xml:space="preserve">Ministry of Education of the People's Republic of China. (2001). *Guidelines for Kindergarten Education*. Beijing: People’s Education Press.</w:t>
      </w:r>
    </w:p>
    <w:p>
      <w:pPr>
        <w:numPr>
          <w:ilvl w:val="0"/>
          <w:numId w:val="1001"/>
        </w:numPr>
        <w:pStyle w:val="Compact"/>
      </w:pPr>
      <w:r>
        <w:t xml:space="preserve">Tan, H. (2022). "Workload and Well-being: A Survey of Primary Teachers in Beijing." *Asian Journal of Teacher Education*, 14(2),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Teacher Primary in China Beijing</dc:title>
  <dc:creator/>
  <dc:language>en</dc:language>
  <cp:keywords/>
  <dcterms:created xsi:type="dcterms:W3CDTF">2026-07-29T16:59:39Z</dcterms:created>
  <dcterms:modified xsi:type="dcterms:W3CDTF">2026-07-29T16:59:39Z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