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8f599bb08134d180bfe9a9c2391482e5ac64a28"/>
    <w:p>
      <w:pPr>
        <w:pStyle w:val="Heading1"/>
      </w:pPr>
      <w:r>
        <w:t xml:space="preserve">The Role and Challenges of the Teacher Primary in France Marseille: A Comprehensive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France, specifically Marseille</w:t>
      </w:r>
      <w:r>
        <w:br/>
      </w:r>
      <w:r>
        <w:rPr>
          <w:bCs/>
          <w:b/>
        </w:rPr>
        <w:t xml:space="preserve">Subject:</w:t>
      </w:r>
    </w:p>
    <w:bookmarkStart w:id="20" w:name="abstract"/>
    <w:p>
      <w:pPr>
        <w:pStyle w:val="Heading3"/>
      </w:pPr>
      <w:r>
        <w:t xml:space="preserve">Abstract</w:t>
      </w:r>
    </w:p>
    <w:p>
      <w:pPr>
        <w:pStyle w:val="FirstParagraph"/>
      </w:pPr>
      <w:r>
        <w:t xml:space="preserve">This research paper examines the multifaceted role of the teacher primary within the unique socio-educational landscape of Marseille, France. It explores how national educational mandates intersect with local demographic realities, including socioeconomic diversity and cultural heterogeneity. The study highlights specific challenges faced by educators in this major Mediterranean city and proposes pedagogical strategies tailored to support student success while preserving academic rigor.</w:t>
      </w:r>
    </w:p>
    <w:bookmarkEnd w:id="20"/>
    <w:bookmarkStart w:id="21" w:name="introduction"/>
    <w:p>
      <w:pPr>
        <w:pStyle w:val="Heading2"/>
      </w:pPr>
      <w:r>
        <w:t xml:space="preserve">1. Introduction</w:t>
      </w:r>
    </w:p>
    <w:p>
      <w:pPr>
        <w:pStyle w:val="FirstParagraph"/>
      </w:pPr>
      <w:r>
        <w:t xml:space="preserve">The French national education system is renowned for its centralized structure, uniform curriculum, and high expectations regarding academic excellence. However, the implementation of these national standards varies significantly depending on the local context. Nowhere is this variation more pronounced than in Marseille, a city characterized by its vibrant culture, historical significance as a port of entry into Europe, and complex socioeconomic fabric. For the</w:t>
      </w:r>
      <w:r>
        <w:t xml:space="preserve"> </w:t>
      </w:r>
      <w:r>
        <w:rPr>
          <w:bCs/>
          <w:b/>
        </w:rPr>
        <w:t xml:space="preserve">Teacher Primary</w:t>
      </w:r>
      <w:r>
        <w:t xml:space="preserve"> </w:t>
      </w:r>
      <w:r>
        <w:t xml:space="preserve">operating within this environment in</w:t>
      </w:r>
      <w:r>
        <w:t xml:space="preserve"> </w:t>
      </w:r>
      <w:r>
        <w:rPr>
          <w:bCs/>
          <w:b/>
        </w:rPr>
        <w:t xml:space="preserve">France Marseille</w:t>
      </w:r>
      <w:r>
        <w:t xml:space="preserve">, the role extends far beyond mere instruction; it requires navigating a labyrinth of social inequalities while maintaining the integrity of educational outcomes.</w:t>
      </w:r>
    </w:p>
    <w:p>
      <w:pPr>
        <w:pStyle w:val="BodyText"/>
      </w:pPr>
      <w:r>
        <w:t xml:space="preserve">This document aims to delineate the specific responsibilities, challenges, and opportunities associated with being a primary educator in this dynamic region. By focusing on</w:t>
      </w:r>
      <w:r>
        <w:t xml:space="preserve"> </w:t>
      </w:r>
      <w:r>
        <w:rPr>
          <w:bCs/>
          <w:b/>
        </w:rPr>
        <w:t xml:space="preserve">France Marseille</w:t>
      </w:r>
      <w:r>
        <w:t xml:space="preserve">, we gain insight into how global trends in education are adapted to local needs, providing a case study for understanding the modern teacher's evolving identity.</w:t>
      </w:r>
    </w:p>
    <w:bookmarkEnd w:id="21"/>
    <w:bookmarkStart w:id="22" w:name="the-unique-context-of-france-marseille"/>
    <w:p>
      <w:pPr>
        <w:pStyle w:val="Heading2"/>
      </w:pPr>
      <w:r>
        <w:t xml:space="preserve">2. The Unique Context of France Marseille</w:t>
      </w:r>
    </w:p>
    <w:p>
      <w:pPr>
        <w:pStyle w:val="FirstParagraph"/>
      </w:pPr>
      <w:r>
        <w:t xml:space="preserve">To understand the position of the educator, one must first understand the environment. Marseille is not merely a city; it is a microcosm of global migration and integration issues. As the second-largest city in France, it possesses a distinct demographic profile marked by high diversity. This diversity brings richness but also presents significant logistical and pedagogical hurdles for schools.</w:t>
      </w:r>
    </w:p>
    <w:p>
      <w:pPr>
        <w:pStyle w:val="BodyText"/>
      </w:pPr>
      <w:r>
        <w:t xml:space="preserve">In the context of</w:t>
      </w:r>
      <w:r>
        <w:t xml:space="preserve"> </w:t>
      </w:r>
      <w:r>
        <w:rPr>
          <w:bCs/>
          <w:b/>
        </w:rPr>
        <w:t xml:space="preserve">France Marseille</w:t>
      </w:r>
      <w:r>
        <w:t xml:space="preserve">, many primary schools are located in zones that face higher levels of unemployment and lower income brackets compared to other parts of the country. The concept of "Education Priority Zones" (Zones d'Éducation Prioritaire or ZEP) is particularly relevant here. Teachers in these areas often work with larger class sizes, limited resources, and students who may face barriers related to language proficiency or home stability.</w:t>
      </w:r>
    </w:p>
    <w:bookmarkEnd w:id="22"/>
    <w:bookmarkStart w:id="23" w:name="the-role-of-the-teacher-primary"/>
    <w:p>
      <w:pPr>
        <w:pStyle w:val="Heading2"/>
      </w:pPr>
      <w:r>
        <w:t xml:space="preserve">3. The Role of the Teacher Primary</w:t>
      </w:r>
    </w:p>
    <w:p>
      <w:pPr>
        <w:pStyle w:val="FirstParagraph"/>
      </w:pPr>
      <w:r>
        <w:t xml:space="preserve">The title of</w:t>
      </w:r>
      <w:r>
        <w:t xml:space="preserve"> </w:t>
      </w:r>
      <w:r>
        <w:rPr>
          <w:bCs/>
          <w:b/>
        </w:rPr>
        <w:t xml:space="preserve">Teacher Primary</w:t>
      </w:r>
      <w:r>
        <w:t xml:space="preserve"> </w:t>
      </w:r>
      <w:r>
        <w:t xml:space="preserve">in France carries specific statutory responsibilities defined by the Ministry of National Education. However, in Marseille, these roles are often expanded out of necessity.</w:t>
      </w:r>
    </w:p>
    <w:p>
      <w:pPr>
        <w:numPr>
          <w:ilvl w:val="0"/>
          <w:numId w:val="1001"/>
        </w:numPr>
        <w:pStyle w:val="Compact"/>
      </w:pPr>
      <w:r>
        <w:rPr>
          <w:bCs/>
          <w:b/>
        </w:rPr>
        <w:t xml:space="preserve">Pedagogical Delivery:</w:t>
      </w:r>
      <w:r>
        <w:t xml:space="preserve"> </w:t>
      </w:r>
      <w:r>
        <w:t xml:space="preserve">The primary duty remains the delivery of the national curriculum, covering literacy, mathematics, and civic education. In Marseille, this requires adapting teaching methods to accommodate varying levels of prior knowledge and language proficiency among students.</w:t>
      </w:r>
    </w:p>
    <w:p>
      <w:pPr>
        <w:numPr>
          <w:ilvl w:val="0"/>
          <w:numId w:val="1001"/>
        </w:numPr>
        <w:pStyle w:val="Compact"/>
      </w:pPr>
      <w:r>
        <w:rPr>
          <w:bCs/>
          <w:b/>
        </w:rPr>
        <w:t xml:space="preserve">Social Mediation:</w:t>
      </w:r>
      <w:r>
        <w:t xml:space="preserve"> </w:t>
      </w:r>
      <w:r>
        <w:t xml:space="preserve">Given the social complexity of</w:t>
      </w:r>
      <w:r>
        <w:t xml:space="preserve"> </w:t>
      </w:r>
      <w:r>
        <w:rPr>
          <w:bCs/>
          <w:b/>
        </w:rPr>
        <w:t xml:space="preserve">France Marseille</w:t>
      </w:r>
      <w:r>
        <w:t xml:space="preserve">, teachers frequently act as mediators between families and the school system. They serve as a bridge for immigrant families who may be unfamiliar with the French republican model of education, helping to clarify expectations and foster trust.</w:t>
      </w:r>
    </w:p>
    <w:p>
      <w:pPr>
        <w:numPr>
          <w:ilvl w:val="0"/>
          <w:numId w:val="1001"/>
        </w:numPr>
        <w:pStyle w:val="Compact"/>
      </w:pPr>
      <w:r>
        <w:rPr>
          <w:bCs/>
          <w:b/>
        </w:rPr>
        <w:t xml:space="preserve">Inclusive Education:</w:t>
      </w:r>
      <w:r>
        <w:t xml:space="preserve"> </w:t>
      </w:r>
      <w:r>
        <w:t xml:space="preserve">There is an increasing emphasis on integrating students with special educational needs. In Marseille, this requires collaboration with specialized support staff (AES - Accompagnants des Élèves en Situation de Handicap) and adherence to strict inclusion protocols.</w:t>
      </w:r>
    </w:p>
    <w:bookmarkEnd w:id="23"/>
    <w:bookmarkStart w:id="27" w:name="key-challenges-faced-by-educators"/>
    <w:p>
      <w:pPr>
        <w:pStyle w:val="Heading2"/>
      </w:pPr>
      <w:r>
        <w:t xml:space="preserve">4. Key Challenges Faced by Educators</w:t>
      </w:r>
    </w:p>
    <w:p>
      <w:pPr>
        <w:pStyle w:val="FirstParagraph"/>
      </w:pPr>
      <w:r>
        <w:t xml:space="preserve">The experience of being a</w:t>
      </w:r>
      <w:r>
        <w:t xml:space="preserve"> </w:t>
      </w:r>
      <w:r>
        <w:rPr>
          <w:bCs/>
          <w:b/>
        </w:rPr>
        <w:t xml:space="preserve">Teacher Primary</w:t>
      </w:r>
      <w:r>
        <w:t xml:space="preserve"> </w:t>
      </w:r>
      <w:r>
        <w:t xml:space="preserve">in this specific locale is not without its difficulties. Research indicates several systemic pressures that impact both teacher well-being and student achievement.</w:t>
      </w:r>
    </w:p>
    <w:bookmarkStart w:id="24" w:name="language-barriers-and-academic-rigor"/>
    <w:p>
      <w:pPr>
        <w:pStyle w:val="Heading3"/>
      </w:pPr>
      <w:r>
        <w:t xml:space="preserve">4.1 Language Barriers and Academic Rigor</w:t>
      </w:r>
    </w:p>
    <w:p>
      <w:pPr>
        <w:pStyle w:val="FirstParagraph"/>
      </w:pPr>
      <w:r>
        <w:t xml:space="preserve">A significant portion of the student population in Marseille schools has French as a second language. The challenge for the educator is to teach content (such as science or history) while simultaneously teaching the language required to understand it. This dual burden requires specialized training that is not always adequately provided within standard teacher preparation programs.</w:t>
      </w:r>
    </w:p>
    <w:bookmarkEnd w:id="24"/>
    <w:bookmarkStart w:id="25" w:name="classroom-management-and-social-tensions"/>
    <w:p>
      <w:pPr>
        <w:pStyle w:val="Heading3"/>
      </w:pPr>
      <w:r>
        <w:t xml:space="preserve">4.2 Classroom Management and Social Tensions</w:t>
      </w:r>
    </w:p>
    <w:p>
      <w:pPr>
        <w:pStyle w:val="FirstParagraph"/>
      </w:pPr>
      <w:r>
        <w:t xml:space="preserve">Socioeconomic disparities can manifest in behavioral issues within the classroom. Teachers in Marseille often report higher levels of stress related to maintaining order and ensuring a safe learning environment. The pressure to uphold discipline while maintaining an empathetic, supportive atmosphere is a delicate balance that defines much of daily life for the educator.</w:t>
      </w:r>
    </w:p>
    <w:bookmarkEnd w:id="25"/>
    <w:bookmarkStart w:id="26" w:name="professional-isolation"/>
    <w:p>
      <w:pPr>
        <w:pStyle w:val="Heading3"/>
      </w:pPr>
      <w:r>
        <w:t xml:space="preserve">4.3 Professional Isolation</w:t>
      </w:r>
    </w:p>
    <w:p>
      <w:pPr>
        <w:pStyle w:val="FirstParagraph"/>
      </w:pPr>
      <w:r>
        <w:t xml:space="preserve">Despite being part of a large national network, teachers in high-needs areas often feel isolated. The intensity of the work in challenging schools can lead to burnout. Furthermore, there is often a disconnect between the administrative expectations set in Paris and the reality on the ground in neighborhoods like Minguettes or la Blancarde.</w:t>
      </w:r>
    </w:p>
    <w:bookmarkEnd w:id="26"/>
    <w:bookmarkEnd w:id="27"/>
    <w:bookmarkStart w:id="28" w:name="strategies-for-success-and-adaptation"/>
    <w:p>
      <w:pPr>
        <w:pStyle w:val="Heading2"/>
      </w:pPr>
      <w:r>
        <w:t xml:space="preserve">5. Strategies for Success and Adaptation</w:t>
      </w:r>
    </w:p>
    <w:p>
      <w:pPr>
        <w:pStyle w:val="FirstParagraph"/>
      </w:pPr>
      <w:r>
        <w:t xml:space="preserve">To address these challenges, successful initiatives have emerged within</w:t>
      </w:r>
      <w:r>
        <w:t xml:space="preserve"> </w:t>
      </w:r>
      <w:r>
        <w:rPr>
          <w:bCs/>
          <w:b/>
        </w:rPr>
        <w:t xml:space="preserve">France Marseille</w:t>
      </w:r>
      <w:r>
        <w:t xml:space="preserve">. These strategies offer a blueprint for how the profession can adapt to local realities without compromising national standards.</w:t>
      </w:r>
    </w:p>
    <w:p>
      <w:pPr>
        <w:numPr>
          <w:ilvl w:val="0"/>
          <w:numId w:val="1002"/>
        </w:numPr>
        <w:pStyle w:val="Compact"/>
      </w:pPr>
      <w:r>
        <w:rPr>
          <w:bCs/>
          <w:b/>
        </w:rPr>
        <w:t xml:space="preserve">Differentiated Instruction:</w:t>
      </w:r>
      <w:r>
        <w:t xml:space="preserve"> </w:t>
      </w:r>
      <w:r>
        <w:t xml:space="preserve">Teachers are increasingly adopting differentiated teaching methods, where lesson plans are tailored to individual student needs rather than a one-size-fits-all approach. This is crucial in mixed-ability classrooms common in the region.</w:t>
      </w:r>
    </w:p>
    <w:p>
      <w:pPr>
        <w:numPr>
          <w:ilvl w:val="0"/>
          <w:numId w:val="1002"/>
        </w:numPr>
        <w:pStyle w:val="Compact"/>
      </w:pPr>
      <w:r>
        <w:rPr>
          <w:bCs/>
          <w:b/>
        </w:rPr>
        <w:t xml:space="preserve">Community Partnerships:</w:t>
      </w:r>
      <w:r>
        <w:t xml:space="preserve"> </w:t>
      </w:r>
      <w:r>
        <w:t xml:space="preserve">Effective schools in Marseille often forge strong partnerships with local community centers, libraries, and NGOs. These partnerships provide additional resources for students after school hours and engage parents more actively in the educational process.</w:t>
      </w:r>
    </w:p>
    <w:p>
      <w:pPr>
        <w:numPr>
          <w:ilvl w:val="0"/>
          <w:numId w:val="1002"/>
        </w:numPr>
        <w:pStyle w:val="Compact"/>
      </w:pPr>
      <w:r>
        <w:t xml:space="preserve">Cultural Competence Training:</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Teacher Primary</w:t>
      </w:r>
      <w:r>
        <w:t xml:space="preserve"> </w:t>
      </w:r>
      <w:r>
        <w:t xml:space="preserve">in</w:t>
      </w:r>
      <w:r>
        <w:t xml:space="preserve"> </w:t>
      </w:r>
      <w:r>
        <w:rPr>
          <w:bCs/>
          <w:b/>
        </w:rPr>
        <w:t xml:space="preserve">France Marseille</w:t>
      </w:r>
    </w:p>
    <w:p>
      <w:pPr>
        <w:pStyle w:val="BodyText"/>
      </w:pPr>
      <w:r>
        <w:t xml:space="preserve">Educators in this region are not just instructors; they are agents of social cohesion and inclusion. By acknowledging the specific context of Marseille, policymakers and educational institutions can better support teachers through targeted resources, training, and community engagement strategies. Ultimately, the success of primary education in Marseille depends on recognizing the unique strengths and struggles of its educators, ensuring that they are equipped to nurture the next generation in one of France's most vibrant cities.</w:t>
      </w:r>
    </w:p>
    <w:p>
      <w:pPr>
        <w:pStyle w:val="BodyText"/>
      </w:pPr>
      <w:r>
        <w:t xml:space="preserve">Future research should focus on longitudinal studies regarding teacher retention rates in high-need areas and the effectiveness of specific intervention programs designed for diverse linguistic populations. Understanding these dynamics is essential for maintaining a robust and equitable education system across all regions of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Primary in France Marseille: A Comprehensive Research Analysis</dc:title>
  <dc:creator/>
  <dc:language>en</dc:language>
  <cp:keywords/>
  <dcterms:created xsi:type="dcterms:W3CDTF">2026-07-29T20:53:30Z</dcterms:created>
  <dcterms:modified xsi:type="dcterms:W3CDTF">2026-07-29T20:53:30Z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