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Iran: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Tehran</w:t>
      </w:r>
    </w:p>
    <w:bookmarkStart w:id="26" w:name="X906132d384bf8e81e4304ef4201a31e1309f9a6"/>
    <w:p>
      <w:pPr>
        <w:pStyle w:val="Heading1"/>
      </w:pPr>
      <w:r>
        <w:t xml:space="preserve">The Role and Evolution of the Primary Teacher in Iran: A Strategic Framework for Tehran</w:t>
      </w:r>
    </w:p>
    <w:p>
      <w:pPr>
        <w:pStyle w:val="FirstParagraph"/>
      </w:pPr>
      <w:r>
        <w:rPr>
          <w:bCs/>
          <w:b/>
        </w:rPr>
        <w:t xml:space="preserve">Abstract:</w:t>
      </w:r>
      <w:r>
        <w:br/>
      </w:r>
      <w:r>
        <w:t xml:space="preserve">This research paper examines the critical role of primary education teachers within the specific socio-cultural and educational landscape of Tehran, Iran. As the capital city serves as a microcosm for national trends, understanding the pedagogical challenges, technological integration needs, and cultural responsibilities of these educators is vital. The study explores how modernizing teacher training while respecting traditional values can enhance educational outcomes in Iranian primary schools.</w:t>
      </w:r>
    </w:p>
    <w:bookmarkStart w:id="20" w:name="introduction"/>
    <w:p>
      <w:pPr>
        <w:pStyle w:val="Heading2"/>
      </w:pPr>
      <w:r>
        <w:t xml:space="preserve">Introduction</w:t>
      </w:r>
    </w:p>
    <w:p>
      <w:pPr>
        <w:pStyle w:val="FirstParagraph"/>
      </w:pPr>
      <w:r>
        <w:t xml:space="preserve">Education stands as the cornerstone of societal development, particularly in rapidly urbanizing centers like Tehran. In Iran, the primary school years (grades 1 through 6) represent a foundational period where cognitive, social, and moral frameworks are established for the student. At the heart of this developmental process lies the teacher. The</w:t>
      </w:r>
      <w:r>
        <w:t xml:space="preserve"> </w:t>
      </w:r>
      <w:r>
        <w:rPr>
          <w:bCs/>
          <w:b/>
        </w:rPr>
        <w:t xml:space="preserve">Teacher Primary</w:t>
      </w:r>
      <w:r>
        <w:t xml:space="preserve"> </w:t>
      </w:r>
      <w:r>
        <w:t xml:space="preserve">in Iran is not merely an instructor of academic content but also a cultural custodian and a guide in moral development. This research paper aims to analyze the current state, challenges, and future directions for primary teachers operating within the bustling educational environment of Tehran.</w:t>
      </w:r>
    </w:p>
    <w:p>
      <w:pPr>
        <w:pStyle w:val="BodyText"/>
      </w:pPr>
      <w:r>
        <w:t xml:space="preserve">Tehran, as the capital of Iran, presents unique dynamics. It houses a diverse population ranging from affluent suburbs to developing peripheral areas. Consequently, the</w:t>
      </w:r>
      <w:r>
        <w:t xml:space="preserve"> </w:t>
      </w:r>
      <w:r>
        <w:rPr>
          <w:bCs/>
          <w:b/>
        </w:rPr>
        <w:t xml:space="preserve">Teacher Primary</w:t>
      </w:r>
      <w:r>
        <w:t xml:space="preserve"> </w:t>
      </w:r>
      <w:r>
        <w:t xml:space="preserve">in Tehran faces varied challenges compared to rural counterparts or educators in other major Iranian cities like Isfahan or Shiraz. The density of schools, the pressure on resources, and the high parental expectations in Tehran create a distinct professional ecosystem that requires specialized attention.</w:t>
      </w:r>
    </w:p>
    <w:bookmarkEnd w:id="20"/>
    <w:bookmarkStart w:id="21" w:name="the-cultural-and-moral-mandate"/>
    <w:p>
      <w:pPr>
        <w:pStyle w:val="Heading2"/>
      </w:pPr>
      <w:r>
        <w:t xml:space="preserve">The Cultural and Moral Mandate</w:t>
      </w:r>
    </w:p>
    <w:p>
      <w:pPr>
        <w:pStyle w:val="FirstParagraph"/>
      </w:pPr>
      <w:r>
        <w:t xml:space="preserve">In Iran, education is deeply intertwined with cultural and religious values. The curriculum designed by the Ministry of Education emphasizes not only literacy and numeracy but also ethical conduct. For a</w:t>
      </w:r>
      <w:r>
        <w:t xml:space="preserve"> </w:t>
      </w:r>
      <w:r>
        <w:rPr>
          <w:bCs/>
          <w:b/>
        </w:rPr>
        <w:t xml:space="preserve">Teacher Primary</w:t>
      </w:r>
      <w:r>
        <w:t xml:space="preserve"> </w:t>
      </w:r>
      <w:r>
        <w:t xml:space="preserve">in Tehran, this dual mandate creates a complex professional identity. Teachers are expected to be effective pedagogues while simultaneously modeling behavior that aligns with national values.</w:t>
      </w:r>
    </w:p>
    <w:p>
      <w:pPr>
        <w:pStyle w:val="BodyText"/>
      </w:pPr>
      <w:r>
        <w:t xml:space="preserve">This aspect is particularly pronounced in Tehran due to its status as the political and administrative heart of the nation. Teachers here often serve as role models on a larger stage. The research indicates that primary teachers must navigate between modern global educational trends, such as critical thinking and student-centered learning, and traditional pedagogical methods that emphasize rote memorization and discipline. Balancing these approaches is essential for maintaining relevance in a modern society while respecting the cultural fabric of</w:t>
      </w:r>
      <w:r>
        <w:t xml:space="preserve"> </w:t>
      </w:r>
      <w:r>
        <w:rPr>
          <w:bCs/>
          <w:b/>
        </w:rPr>
        <w:t xml:space="preserve">Iran</w:t>
      </w:r>
      <w:r>
        <w:t xml:space="preserve">.</w:t>
      </w:r>
    </w:p>
    <w:bookmarkEnd w:id="21"/>
    <w:bookmarkStart w:id="22" w:name="X17a4b26a88184a2bcd82b8d72b22088053e3533"/>
    <w:p>
      <w:pPr>
        <w:pStyle w:val="Heading2"/>
      </w:pPr>
      <w:r>
        <w:t xml:space="preserve">Challenges in the Urban Context of Tehran</w:t>
      </w:r>
    </w:p>
    <w:p>
      <w:pPr>
        <w:pStyle w:val="FirstParagraph"/>
      </w:pPr>
      <w:r>
        <w:t xml:space="preserve">The urban density of Tehran poses significant logistical and pedagogical challenges. Class sizes in many public schools can be large, limiting the individual attention a teacher can provide to each student. This is a critical issue for primary education, where foundational skills are acquired through personalized guidance. Furthermore, the socioeconomic disparity within Tehran means that a</w:t>
      </w:r>
      <w:r>
        <w:t xml:space="preserve"> </w:t>
      </w:r>
      <w:r>
        <w:rPr>
          <w:bCs/>
          <w:b/>
        </w:rPr>
        <w:t xml:space="preserve">Teacher Primary</w:t>
      </w:r>
      <w:r>
        <w:t xml:space="preserve"> </w:t>
      </w:r>
      <w:r>
        <w:t xml:space="preserve">might have students ranging from highly privileged backgrounds to those facing economic hardship.</w:t>
      </w:r>
    </w:p>
    <w:p>
      <w:pPr>
        <w:pStyle w:val="BodyText"/>
      </w:pPr>
      <w:r>
        <w:t xml:space="preserve">This diversity requires teachers to possess strong socio-emotional intelligence and adaptive teaching strategies. Research suggests that many primary teachers in Tehran feel underprepared for the psychological support their students require, given the broader societal pressures of living in a megacity. Issues such as stress, distraction due to urban noise, and varying levels of home support necessitate a more holistic approach to teacher training.</w:t>
      </w:r>
    </w:p>
    <w:bookmarkEnd w:id="22"/>
    <w:bookmarkStart w:id="23" w:name="X69bc2057c0c12fd8e616460eb9cc6fb11864b8c"/>
    <w:p>
      <w:pPr>
        <w:pStyle w:val="Heading2"/>
      </w:pPr>
      <w:r>
        <w:t xml:space="preserve">Technological Integration and Modernization</w:t>
      </w:r>
    </w:p>
    <w:p>
      <w:pPr>
        <w:pStyle w:val="FirstParagraph"/>
      </w:pPr>
      <w:r>
        <w:t xml:space="preserve">In recent years, there has been a push towards digital literacy in Iranian schools. For the</w:t>
      </w:r>
      <w:r>
        <w:t xml:space="preserve"> </w:t>
      </w:r>
      <w:r>
        <w:rPr>
          <w:bCs/>
          <w:b/>
        </w:rPr>
        <w:t xml:space="preserve">Teacher Primary</w:t>
      </w:r>
      <w:r>
        <w:t xml:space="preserve">, this represents both an opportunity and a challenge. Tehran is home to many of Iran’s leading technological hubs, providing access to modern educational tools. However, the effective integration of these tools requires ongoing professional development.</w:t>
      </w:r>
    </w:p>
    <w:p>
      <w:pPr>
        <w:pStyle w:val="BodyText"/>
      </w:pPr>
      <w:r>
        <w:t xml:space="preserve">The research highlights a gap between traditional teacher training programs and the current technological demands of the classroom. Many primary teachers have been trained in conventional methods and may lack confidence in utilizing digital platforms effectively. To address this, institutions in Tehran must invest in continuous professional learning communities where experienced educators can mentor newer ones on using technology to enhance engagement rather than replace human interaction.</w:t>
      </w:r>
    </w:p>
    <w:bookmarkEnd w:id="23"/>
    <w:bookmarkStart w:id="24" w:name="recommendations-for-policy-and-practice"/>
    <w:p>
      <w:pPr>
        <w:pStyle w:val="Heading2"/>
      </w:pPr>
      <w:r>
        <w:t xml:space="preserve">Recommendations for Policy and Practice</w:t>
      </w:r>
    </w:p>
    <w:p>
      <w:pPr>
        <w:pStyle w:val="FirstParagraph"/>
      </w:pPr>
      <w:r>
        <w:t xml:space="preserve">To elevate the standard of primary education in Tehran, several strategic recommendations are proposed:</w:t>
      </w:r>
    </w:p>
    <w:p>
      <w:pPr>
        <w:numPr>
          <w:ilvl w:val="0"/>
          <w:numId w:val="1001"/>
        </w:numPr>
        <w:pStyle w:val="Compact"/>
      </w:pPr>
      <w:r>
        <w:rPr>
          <w:bCs/>
          <w:b/>
        </w:rPr>
        <w:t xml:space="preserve">Enhanced Training Programs:</w:t>
      </w:r>
      <w:r>
        <w:t xml:space="preserve"> </w:t>
      </w:r>
      <w:r>
        <w:t xml:space="preserve">Teacher training institutes should update their curricula to include modules on classroom management for diverse groups, basic psychological support for students, and digital pedagogical skills.</w:t>
      </w:r>
    </w:p>
    <w:p>
      <w:pPr>
        <w:numPr>
          <w:ilvl w:val="0"/>
          <w:numId w:val="1001"/>
        </w:numPr>
        <w:pStyle w:val="Compact"/>
      </w:pPr>
      <w:r>
        <w:rPr>
          <w:bCs/>
          <w:b/>
        </w:rPr>
        <w:t xml:space="preserve">Mentorship Networks:</w:t>
      </w:r>
    </w:p>
    <w:p>
      <w:pPr>
        <w:numPr>
          <w:ilvl w:val="0"/>
          <w:numId w:val="1001"/>
        </w:numPr>
        <w:pStyle w:val="Compact"/>
      </w:pPr>
      <w:r>
        <w:rPr>
          <w:bCs/>
          <w:b/>
        </w:rPr>
        <w:t xml:space="preserve">Community Engagement:</w:t>
      </w:r>
      <w:r>
        <w:t xml:space="preserve">Teacher Primary. Workshops and regular communication channels can help align home and school expectations.</w:t>
      </w:r>
    </w:p>
    <w:p>
      <w:pPr>
        <w:numPr>
          <w:ilvl w:val="0"/>
          <w:numId w:val="1001"/>
        </w:numPr>
        <w:pStyle w:val="Compact"/>
      </w:pPr>
      <w:r>
        <w:rPr>
          <w:bCs/>
          <w:b/>
        </w:rPr>
        <w:t xml:space="preserve">Cultural Sensitivity Training:</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Teacher Primary</w:t>
      </w:r>
      <w:r>
        <w:t xml:space="preserve"> </w:t>
      </w:r>
      <w:r>
        <w:t xml:space="preserve">in Tehran plays a pivotal role in shaping the next generation of Iran. They operate at the intersection of tradition and modernity, facing unique urban challenges while holding immense potential for positive impact. By recognizing their multifaceted roles and providing them with adequate support, training, and resources,</w:t>
      </w:r>
      <w:r>
        <w:t xml:space="preserve"> </w:t>
      </w:r>
      <w:r>
        <w:rPr>
          <w:bCs/>
          <w:b/>
        </w:rPr>
        <w:t xml:space="preserve">Iran</w:t>
      </w:r>
      <w:r>
        <w:t xml:space="preserve"> </w:t>
      </w:r>
      <w:r>
        <w:t xml:space="preserve">can ensure that its educational system remains robust and responsive to the needs of its citizens.</w:t>
      </w:r>
    </w:p>
    <w:p>
      <w:pPr>
        <w:pStyle w:val="BodyText"/>
      </w:pPr>
      <w:r>
        <w:t xml:space="preserve">The future of education in Tehran depends on empowering these educators. It is imperative that policymakers, educational leaders, and society at large view primary teachers not just as employees of the state but as vital partners in national development. Through targeted interventions and a commitment to continuous improvement, the quality of primary education in</w:t>
      </w:r>
      <w:r>
        <w:t xml:space="preserve"> </w:t>
      </w:r>
      <w:r>
        <w:rPr>
          <w:bCs/>
          <w:b/>
        </w:rPr>
        <w:t xml:space="preserve">Iran</w:t>
      </w:r>
      <w:r>
        <w:t xml:space="preserve">, particularly in its capital city of Tehran, can achieve new heights.</w:t>
      </w:r>
    </w:p>
    <w:p>
      <w:pPr>
        <w:pStyle w:val="BodyText"/>
      </w:pPr>
      <w:r>
        <w:rPr>
          <w:iCs/>
          <w:i/>
        </w:rPr>
        <w:t xml:space="preserve">© 2023 Research Paper on Educational Frameworks.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Iran: A Strategic Framework for Tehran</dc:title>
  <dc:creator/>
  <dc:language>en</dc:language>
  <cp:keywords/>
  <dcterms:created xsi:type="dcterms:W3CDTF">2026-07-29T19:36:48Z</dcterms:created>
  <dcterms:modified xsi:type="dcterms:W3CDTF">2026-07-29T19:36:48Z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