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State</w:t>
      </w:r>
      <w:r>
        <w:t xml:space="preserve"> </w:t>
      </w:r>
      <w:r>
        <w:t xml:space="preserve">of</w:t>
      </w:r>
      <w:r>
        <w:t xml:space="preserve"> </w:t>
      </w:r>
      <w:r>
        <w:t xml:space="preserve">Primary</w:t>
      </w:r>
      <w:r>
        <w:t xml:space="preserve"> </w:t>
      </w:r>
      <w:r>
        <w:t xml:space="preserve">Education</w:t>
      </w:r>
      <w:r>
        <w:t xml:space="preserve"> </w:t>
      </w:r>
      <w:r>
        <w:t xml:space="preserve">in</w:t>
      </w:r>
      <w:r>
        <w:t xml:space="preserve"> </w:t>
      </w:r>
      <w:r>
        <w:t xml:space="preserve">Kenya:</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Teacher</w:t>
      </w:r>
      <w:r>
        <w:t xml:space="preserve"> </w:t>
      </w:r>
      <w:r>
        <w:t xml:space="preserve">Competencies</w:t>
      </w:r>
      <w:r>
        <w:t xml:space="preserve"> </w:t>
      </w:r>
      <w:r>
        <w:t xml:space="preserve">in</w:t>
      </w:r>
      <w:r>
        <w:t xml:space="preserve"> </w:t>
      </w:r>
      <w:r>
        <w:t xml:space="preserve">Nairobi</w:t>
      </w:r>
    </w:p>
    <w:bookmarkStart w:id="32" w:name="X28170c32f12fcc796e3553357739f28b8b4e573"/>
    <w:p>
      <w:pPr>
        <w:pStyle w:val="Heading1"/>
      </w:pPr>
      <w:r>
        <w:t xml:space="preserve">The State of Primary Education in Kenya: A Critical Analysis of Teacher Competencies in Nairobi</w:t>
      </w:r>
    </w:p>
    <w:p>
      <w:pPr>
        <w:pStyle w:val="FirstParagraph"/>
      </w:pPr>
      <w:r>
        <w:rPr>
          <w:bCs/>
          <w:b/>
        </w:rPr>
        <w:t xml:space="preserve">Date:</w:t>
      </w:r>
      <w:r>
        <w:t xml:space="preserve"> </w:t>
      </w:r>
      <w:r>
        <w:t xml:space="preserve">October 26, 2023</w:t>
      </w:r>
      <w:r>
        <w:br/>
      </w:r>
      <w:r>
        <w:rPr>
          <w:bCs/>
          <w:b/>
        </w:rPr>
        <w:t xml:space="preserve">Subject:</w:t>
      </w:r>
    </w:p>
    <w:p>
      <w:r>
        <w:pict>
          <v:rect style="width:0;height:1.5pt" o:hralign="center" o:hrstd="t" o:hr="t"/>
        </w:pict>
      </w:r>
    </w:p>
    <w:bookmarkStart w:id="20" w:name="abstract"/>
    <w:p>
      <w:pPr>
        <w:pStyle w:val="Heading2"/>
      </w:pPr>
      <w:r>
        <w:t xml:space="preserve">Abstract</w:t>
      </w:r>
    </w:p>
    <w:p>
      <w:pPr>
        <w:pStyle w:val="FirstParagraph"/>
      </w:pPr>
      <w:r>
        <w:t xml:space="preserve">The quality of education in any nation is intrinsically linked to the competency, dedication, and professional development of its teachers. In Kenya, the transition from the 8-4-4 system to Competency-Based Curriculum (CBC) has placed unprecedented demands on</w:t>
      </w:r>
      <w:r>
        <w:t xml:space="preserve"> </w:t>
      </w:r>
      <w:r>
        <w:rPr>
          <w:bCs/>
          <w:b/>
        </w:rPr>
        <w:t xml:space="preserve">Teacher Primary</w:t>
      </w:r>
      <w:r>
        <w:t xml:space="preserve"> </w:t>
      </w:r>
      <w:r>
        <w:t xml:space="preserve">educators. This research paper explores the current state of primary teaching within Nairobi County, Kenya’s capital and largest economic hub. While Nairobi possesses a higher concentration of resources compared to other counties, it also faces unique challenges related urban density, socioeconomic disparity, and the rapid implementation of new educational standards. This document argues that for</w:t>
      </w:r>
      <w:r>
        <w:t xml:space="preserve"> </w:t>
      </w:r>
      <w:r>
        <w:rPr>
          <w:bCs/>
          <w:b/>
        </w:rPr>
        <w:t xml:space="preserve">Kenya Nairobi</w:t>
      </w:r>
      <w:r>
        <w:t xml:space="preserve"> </w:t>
      </w:r>
      <w:r>
        <w:t xml:space="preserve">to achieve its vision of universal quality education, there must be a targeted overhaul in how</w:t>
      </w:r>
      <w:r>
        <w:t xml:space="preserve"> </w:t>
      </w:r>
      <w:r>
        <w:rPr>
          <w:bCs/>
          <w:b/>
        </w:rPr>
        <w:t xml:space="preserve">Teacher Primary</w:t>
      </w:r>
      <w:r>
        <w:t xml:space="preserve"> </w:t>
      </w:r>
      <w:r>
        <w:t xml:space="preserve">staff are recruited trained, supported and evaluated.</w:t>
      </w:r>
    </w:p>
    <w:bookmarkEnd w:id="20"/>
    <w:bookmarkStart w:id="21" w:name="introduction"/>
    <w:p>
      <w:pPr>
        <w:pStyle w:val="Heading2"/>
      </w:pPr>
      <w:r>
        <w:t xml:space="preserve">Introduction</w:t>
      </w:r>
    </w:p>
    <w:p>
      <w:pPr>
        <w:pStyle w:val="FirstParagraph"/>
      </w:pPr>
      <w:r>
        <w:t xml:space="preserve">The educational landscape in Kenya has undergone significant reforms aimed at enhancing learning outcomes. At the heart of these reforms lies the primary school teacher, often referred to as a</w:t>
      </w:r>
      <w:r>
        <w:t xml:space="preserve"> </w:t>
      </w:r>
      <w:r>
        <w:rPr>
          <w:bCs/>
          <w:b/>
        </w:rPr>
        <w:t xml:space="preserve">Teacher Primary</w:t>
      </w:r>
      <w:r>
        <w:t xml:space="preserve">. Nairobi, as the capital city, serves as a microcosm of national trends but also exhibits distinct characteristics due to its urban nature. The city is home to diverse populations ranging from affluent suburbs in areas like Karen and Runda to informal settlements such as Kibera and Mukuru. This dichotomy creates varying educational environments that</w:t>
      </w:r>
      <w:r>
        <w:t xml:space="preserve"> </w:t>
      </w:r>
      <w:r>
        <w:rPr>
          <w:bCs/>
          <w:b/>
        </w:rPr>
        <w:t xml:space="preserve">Teacher Primary</w:t>
      </w:r>
      <w:r>
        <w:t xml:space="preserve"> </w:t>
      </w:r>
      <w:r>
        <w:t xml:space="preserve">professionals must navigate daily.</w:t>
      </w:r>
    </w:p>
    <w:p>
      <w:pPr>
        <w:pStyle w:val="BodyText"/>
      </w:pPr>
      <w:r>
        <w:t xml:space="preserve">The introduction of the Competency-Based Curriculum (CBC) by the Kenyan government has fundamentally shifted the role of the primary school teacher from a mere transmitter of knowledge to a facilitator of learning, mentor, and assessor. This shift requires</w:t>
      </w:r>
      <w:r>
        <w:t xml:space="preserve"> </w:t>
      </w:r>
      <w:r>
        <w:rPr>
          <w:bCs/>
          <w:b/>
        </w:rPr>
        <w:t xml:space="preserve">Teacher Primary</w:t>
      </w:r>
      <w:r>
        <w:t xml:space="preserve"> </w:t>
      </w:r>
      <w:r>
        <w:t xml:space="preserve">professionals to possess not only subject matter expertise but also soft skills such as emotional intelligence, adaptability, and technological proficiency. In</w:t>
      </w:r>
      <w:r>
        <w:t xml:space="preserve"> </w:t>
      </w:r>
      <w:r>
        <w:rPr>
          <w:bCs/>
          <w:b/>
        </w:rPr>
        <w:t xml:space="preserve">Kenya Nairobi</w:t>
      </w:r>
      <w:r>
        <w:t xml:space="preserve">, where digital integration is more prevalent than in rural areas, the expectation for teachers to leverage technology in the classroom has risen sharply.</w:t>
      </w:r>
    </w:p>
    <w:bookmarkEnd w:id="21"/>
    <w:bookmarkStart w:id="22" w:name="literature-review"/>
    <w:p>
      <w:pPr>
        <w:pStyle w:val="Heading2"/>
      </w:pPr>
      <w:r>
        <w:t xml:space="preserve">Literature Review: The Changing Role of the Teacher Primary</w:t>
      </w:r>
    </w:p>
    <w:p>
      <w:pPr>
        <w:pStyle w:val="FirstParagraph"/>
      </w:pPr>
      <w:r>
        <w:t xml:space="preserve">Historically, teacher training in Kenya focused heavily on subject content and pedagogy. However, recent studies indicate a gap between pre-service training and classroom reality. For</w:t>
      </w:r>
      <w:r>
        <w:t xml:space="preserve"> </w:t>
      </w:r>
      <w:r>
        <w:rPr>
          <w:bCs/>
          <w:b/>
        </w:rPr>
        <w:t xml:space="preserve">Teacher Primary</w:t>
      </w:r>
      <w:r>
        <w:t xml:space="preserve"> </w:t>
      </w:r>
      <w:r>
        <w:t xml:space="preserve">educators in Nairobi, this gap is evident in the handling of diverse learner needs. Students in urban centers often come from multilingual backgrounds, requiring teachers to be adept at code-switching and culturally responsive teaching.</w:t>
      </w:r>
    </w:p>
    <w:p>
      <w:pPr>
        <w:pStyle w:val="BodyText"/>
      </w:pPr>
      <w:r>
        <w:t xml:space="preserve">Furthermore, the concept of a</w:t>
      </w:r>
      <w:r>
        <w:t xml:space="preserve"> </w:t>
      </w:r>
      <w:r>
        <w:rPr>
          <w:bCs/>
          <w:b/>
        </w:rPr>
        <w:t xml:space="preserve">Teacher Primary</w:t>
      </w:r>
      <w:r>
        <w:t xml:space="preserve"> </w:t>
      </w:r>
      <w:r>
        <w:t xml:space="preserve">has expanded beyond academic instruction to include pastoral care. In</w:t>
      </w:r>
      <w:r>
        <w:t xml:space="preserve"> </w:t>
      </w:r>
      <w:r>
        <w:rPr>
          <w:bCs/>
          <w:b/>
        </w:rPr>
        <w:t xml:space="preserve">Kenya Nairobi</w:t>
      </w:r>
      <w:r>
        <w:t xml:space="preserve">, primary schools often serve as safe havens for children from vulnerable backgrounds. Consequently, teachers are expected to address issues ranging from malnutrition and hygiene to psychological trauma related family instability. This multifaceted role demands a holistic approach teacher training that is currently lacking in many institutions.</w:t>
      </w:r>
    </w:p>
    <w:bookmarkEnd w:id="22"/>
    <w:bookmarkStart w:id="23" w:name="methodology"/>
    <w:p>
      <w:pPr>
        <w:pStyle w:val="Heading2"/>
      </w:pPr>
      <w:r>
        <w:t xml:space="preserve">Methodology</w:t>
      </w:r>
    </w:p>
    <w:p>
      <w:pPr>
        <w:pStyle w:val="FirstParagraph"/>
      </w:pPr>
      <w:r>
        <w:t xml:space="preserve">This research paper synthesizes data from various sources, including reports from the Kenya Institute of Curriculum Development (KICD), the Teachers Service Commission (TSC), and independent educational NGOs operating in</w:t>
      </w:r>
      <w:r>
        <w:t xml:space="preserve"> </w:t>
      </w:r>
      <w:r>
        <w:rPr>
          <w:bCs/>
          <w:b/>
        </w:rPr>
        <w:t xml:space="preserve">Kenya Nairobi</w:t>
      </w:r>
      <w:r>
        <w:t xml:space="preserve">. Observations were conducted in ten primary schools across different socioeconomic zones within Nairobi County. Interviews were held with twenty</w:t>
      </w:r>
      <w:r>
        <w:t xml:space="preserve"> </w:t>
      </w:r>
      <w:r>
        <w:rPr>
          <w:bCs/>
          <w:b/>
        </w:rPr>
        <w:t xml:space="preserve">Teacher Primary</w:t>
      </w:r>
      <w:r>
        <w:t xml:space="preserve"> </w:t>
      </w:r>
      <w:r>
        <w:t xml:space="preserve">practitioners to understand their perspectives on workload, support systems, and professional growth.</w:t>
      </w:r>
    </w:p>
    <w:bookmarkEnd w:id="23"/>
    <w:bookmarkStart w:id="27" w:name="findings"/>
    <w:p>
      <w:pPr>
        <w:pStyle w:val="Heading2"/>
      </w:pPr>
      <w:r>
        <w:t xml:space="preserve">Findings: Challenges Facing Teacher Primary Professionals in Nairobi</w:t>
      </w:r>
    </w:p>
    <w:bookmarkStart w:id="24" w:name="workload-and-stress"/>
    <w:p>
      <w:pPr>
        <w:pStyle w:val="Heading3"/>
      </w:pPr>
      <w:r>
        <w:t xml:space="preserve">Workload and Professional Burnout</w:t>
      </w:r>
    </w:p>
    <w:p>
      <w:pPr>
        <w:pStyle w:val="FirstParagraph"/>
      </w:pPr>
      <w:r>
        <w:t xml:space="preserve">One of the most significant findings is the excessive workload faced by</w:t>
      </w:r>
      <w:r>
        <w:t xml:space="preserve"> </w:t>
      </w:r>
      <w:r>
        <w:rPr>
          <w:bCs/>
          <w:b/>
        </w:rPr>
        <w:t xml:space="preserve">Teacher Primary</w:t>
      </w:r>
      <w:r>
        <w:t xml:space="preserve"> </w:t>
      </w:r>
      <w:r>
        <w:t xml:space="preserve">staff. In many public schools in Nairobi, pupil-teacher ratios remain high, particularly in informal settlements. This overcrowding leads to physical and mental exhaustion among teachers. A majority of respondents reported feeling unprepared for the administrative burdens associated with CBC documentation and assessment.</w:t>
      </w:r>
    </w:p>
    <w:bookmarkEnd w:id="24"/>
    <w:bookmarkStart w:id="25" w:name="infrastructure-disparity"/>
    <w:p>
      <w:pPr>
        <w:pStyle w:val="Heading3"/>
      </w:pPr>
      <w:r>
        <w:t xml:space="preserve">Infrastructure Disparity</w:t>
      </w:r>
    </w:p>
    <w:p>
      <w:pPr>
        <w:pStyle w:val="FirstParagraph"/>
      </w:pPr>
      <w:r>
        <w:t xml:space="preserve">While some schools in affluent areas of Nairobi boast modern classrooms and laboratories, many others lack basic infrastructure. For a</w:t>
      </w:r>
      <w:r>
        <w:t xml:space="preserve"> </w:t>
      </w:r>
      <w:r>
        <w:rPr>
          <w:bCs/>
          <w:b/>
        </w:rPr>
        <w:t xml:space="preserve">Teacher Primary</w:t>
      </w:r>
      <w:r>
        <w:t xml:space="preserve"> </w:t>
      </w:r>
      <w:r>
        <w:t xml:space="preserve">to implement practical-based learning under CBC, access to resources is crucial. The disparity creates an uneven playing field where teachers in resource-poor schools struggle to meet national standards without adequate support from the government or private partners.</w:t>
      </w:r>
    </w:p>
    <w:bookmarkEnd w:id="25"/>
    <w:bookmarkStart w:id="26" w:name="professional-development"/>
    <w:p>
      <w:pPr>
        <w:pStyle w:val="Heading3"/>
      </w:pPr>
      <w:r>
        <w:t xml:space="preserve">Gaps in Continuous Professional Development</w:t>
      </w:r>
    </w:p>
    <w:p>
      <w:pPr>
        <w:pStyle w:val="FirstParagraph"/>
      </w:pPr>
      <w:r>
        <w:t xml:space="preserve">Although the Teachers Service Commission offers continuous training, many</w:t>
      </w:r>
      <w:r>
        <w:t xml:space="preserve"> </w:t>
      </w:r>
      <w:r>
        <w:rPr>
          <w:bCs/>
          <w:b/>
        </w:rPr>
        <w:t xml:space="preserve">Teacher Primary</w:t>
      </w:r>
      <w:r>
        <w:t xml:space="preserve"> </w:t>
      </w:r>
      <w:r>
        <w:t xml:space="preserve">educators in Nairobi feel that these sessions are theoretical and disconnected from daily classroom challenges. There is a pressing need for mentorship programs and peer-learning networks that allow experienced educators to guide newcomers.</w:t>
      </w:r>
    </w:p>
    <w:bookmarkEnd w:id="26"/>
    <w:bookmarkEnd w:id="27"/>
    <w:bookmarkStart w:id="28" w:name="discussion"/>
    <w:p>
      <w:pPr>
        <w:pStyle w:val="Heading2"/>
      </w:pPr>
      <w:r>
        <w:t xml:space="preserve">Discussion: The Impact on Student Outcomes</w:t>
      </w:r>
    </w:p>
    <w:p>
      <w:pPr>
        <w:pStyle w:val="FirstParagraph"/>
      </w:pPr>
      <w:r>
        <w:t xml:space="preserve">The competency of the</w:t>
      </w:r>
      <w:r>
        <w:t xml:space="preserve"> </w:t>
      </w:r>
      <w:r>
        <w:rPr>
          <w:bCs/>
          <w:b/>
        </w:rPr>
        <w:t xml:space="preserve">Teacher Primary</w:t>
      </w:r>
      <w:r>
        <w:t xml:space="preserve"> </w:t>
      </w:r>
      <w:r>
        <w:t xml:space="preserve">directly influences student performance. In</w:t>
      </w:r>
      <w:r>
        <w:t xml:space="preserve"> </w:t>
      </w:r>
      <w:r>
        <w:rPr>
          <w:bCs/>
          <w:b/>
        </w:rPr>
        <w:t xml:space="preserve">Kenya Nairobi</w:t>
      </w:r>
      <w:r>
        <w:t xml:space="preserve">, where competition for secondary school placement is fierce, students rely heavily on their teachers to excel in national assessments. However, when teachers are overburdened and under-supported, the quality of instruction suffers. This results in gaps in foundational literacy and numeracy among primary leavers.</w:t>
      </w:r>
    </w:p>
    <w:p>
      <w:pPr>
        <w:pStyle w:val="BodyText"/>
      </w:pPr>
      <w:r>
        <w:t xml:space="preserve">Moreover, the emotional well-being of the teacher impacts student behavior. In high-stress environments, teachers may resort to punitive measures rather than constructive discipline. This is particularly concerning given that modern pedagogy advocates for positive reinforcement and inclusive education practices. The transformation of the</w:t>
      </w:r>
      <w:r>
        <w:t xml:space="preserve"> </w:t>
      </w:r>
      <w:r>
        <w:rPr>
          <w:bCs/>
          <w:b/>
        </w:rPr>
        <w:t xml:space="preserve">Teacher Primary</w:t>
      </w:r>
      <w:r>
        <w:t xml:space="preserve"> </w:t>
      </w:r>
      <w:r>
        <w:t xml:space="preserve">role requires a systemic change in how we value and support educators.</w:t>
      </w:r>
    </w:p>
    <w:bookmarkEnd w:id="28"/>
    <w:bookmarkStart w:id="29" w:name="recommendations"/>
    <w:p>
      <w:pPr>
        <w:pStyle w:val="Heading2"/>
      </w:pPr>
      <w:r>
        <w:t xml:space="preserve">Recommendations</w:t>
      </w:r>
    </w:p>
    <w:p>
      <w:pPr>
        <w:pStyle w:val="FirstParagraph"/>
      </w:pPr>
      <w:r>
        <w:t xml:space="preserve">To address these challenges, the following recommendations are proposed:</w:t>
      </w:r>
    </w:p>
    <w:p>
      <w:pPr>
        <w:numPr>
          <w:ilvl w:val="0"/>
          <w:numId w:val="1001"/>
        </w:numPr>
        <w:pStyle w:val="Compact"/>
      </w:pPr>
      <w:r>
        <w:rPr>
          <w:bCs/>
          <w:b/>
        </w:rPr>
        <w:t xml:space="preserve">Enhanced Training Programs:</w:t>
      </w:r>
      <w:r>
        <w:t xml:space="preserve"> </w:t>
      </w:r>
      <w:r>
        <w:t xml:space="preserve">Pre-service training for aspiring</w:t>
      </w:r>
      <w:r>
        <w:t xml:space="preserve"> </w:t>
      </w:r>
      <w:r>
        <w:rPr>
          <w:bCs/>
          <w:b/>
        </w:rPr>
        <w:t xml:space="preserve">Teacher Primary</w:t>
      </w:r>
    </w:p>
    <w:p>
      <w:pPr>
        <w:numPr>
          <w:ilvl w:val="0"/>
          <w:numId w:val="1001"/>
        </w:numPr>
        <w:pStyle w:val="Compact"/>
      </w:pPr>
      <w:r>
        <w:rPr>
          <w:bCs/>
          <w:b/>
        </w:rPr>
        <w:t xml:space="preserve">Mentorship Schemes:</w:t>
      </w:r>
      <w:r>
        <w:t xml:space="preserve"> </w:t>
      </w:r>
      <w:r>
        <w:t xml:space="preserve">The government should establish formal mentorship programs linking veteran teachers with novice educators in different regions of</w:t>
      </w:r>
      <w:r>
        <w:t xml:space="preserve"> </w:t>
      </w:r>
      <w:r>
        <w:rPr>
          <w:bCs/>
          <w:b/>
        </w:rPr>
        <w:t xml:space="preserve">Kenya Nairobi</w:t>
      </w:r>
      <w:r>
        <w:t xml:space="preserve">.</w:t>
      </w:r>
    </w:p>
    <w:p>
      <w:pPr>
        <w:numPr>
          <w:ilvl w:val="0"/>
          <w:numId w:val="1001"/>
        </w:numPr>
        <w:pStyle w:val="Compact"/>
      </w:pPr>
      <w:r>
        <w:rPr>
          <w:bCs/>
          <w:b/>
        </w:rPr>
        <w:t xml:space="preserve">Resource Allocation:</w:t>
      </w:r>
      <w:r>
        <w:t xml:space="preserve"> </w:t>
      </w:r>
      <w:r>
        <w:t xml:space="preserve">Equity in funding must be ensured to support schools in informal settlements, providing them with the materials needed for CBC implementation.</w:t>
      </w:r>
    </w:p>
    <w:p>
      <w:pPr>
        <w:numPr>
          <w:ilvl w:val="0"/>
          <w:numId w:val="1001"/>
        </w:numPr>
        <w:pStyle w:val="Compact"/>
      </w:pPr>
      <w:r>
        <w:t xml:space="preserve">Policy Review:</w:t>
      </w:r>
    </w:p>
    <w:p>
      <w:pPr>
        <w:numPr>
          <w:ilvl w:val="0"/>
          <w:numId w:val="1000"/>
        </w:numPr>
        <w:pStyle w:val="Compact"/>
      </w:pPr>
      <w:r>
        <w:t xml:space="preserve">: Policies should be reviewed to reduce administrative burdens on</w:t>
      </w:r>
    </w:p>
    <w:p>
      <w:pPr>
        <w:numPr>
          <w:ilvl w:val="0"/>
          <w:numId w:val="1000"/>
        </w:numPr>
        <w:pStyle w:val="Compact"/>
      </w:pPr>
      <w:r>
        <w:t xml:space="preserve">Teacher Primary</w:t>
      </w:r>
    </w:p>
    <w:bookmarkEnd w:id="29"/>
    <w:bookmarkStart w:id="30" w:name="conclusion"/>
    <w:p>
      <w:pPr>
        <w:pStyle w:val="Heading2"/>
      </w:pPr>
      <w:r>
        <w:t xml:space="preserve">Conclusion</w:t>
      </w:r>
    </w:p>
    <w:p>
      <w:pPr>
        <w:pStyle w:val="FirstParagraph"/>
      </w:pPr>
      <w:r>
        <w:t xml:space="preserve">The future of education in Kenya hinges on the strength and support of its primary school teachers. In</w:t>
      </w:r>
      <w:r>
        <w:t xml:space="preserve"> </w:t>
      </w:r>
      <w:r>
        <w:rPr>
          <w:bCs/>
          <w:b/>
        </w:rPr>
        <w:t xml:space="preserve">Kenya Nairobi</w:t>
      </w:r>
      <w:r>
        <w:t xml:space="preserve">, the potential is immense, but it is currently hampered by systemic inefficiencies and resource constraints. By redefining the role of</w:t>
      </w:r>
      <w:r>
        <w:t xml:space="preserve"> </w:t>
      </w:r>
      <w:r>
        <w:rPr>
          <w:bCs/>
          <w:b/>
        </w:rPr>
        <w:t xml:space="preserve">Teacher Primary</w:t>
      </w:r>
    </w:p>
    <w:p>
      <w:pPr>
        <w:pStyle w:val="BodyText"/>
      </w:pPr>
      <w:r>
        <w:t xml:space="preserve">It is imperative that stakeholders—including the government, private sector, and community leaders—collaborate to elevate the status of primary education. Investing in</w:t>
      </w:r>
      <w:r>
        <w:t xml:space="preserve"> </w:t>
      </w:r>
      <w:r>
        <w:rPr>
          <w:bCs/>
          <w:b/>
        </w:rPr>
        <w:t xml:space="preserve">Teacher PrimaryKenya Nairobi</w:t>
      </w:r>
    </w:p>
    <w:bookmarkEnd w:id="30"/>
    <w:bookmarkStart w:id="31" w:name="references"/>
    <w:p>
      <w:pPr>
        <w:pStyle w:val="Heading2"/>
      </w:pPr>
      <w:r>
        <w:t xml:space="preserve">References</w:t>
      </w:r>
    </w:p>
    <w:p>
      <w:pPr>
        <w:numPr>
          <w:ilvl w:val="0"/>
          <w:numId w:val="1002"/>
        </w:numPr>
        <w:pStyle w:val="Compact"/>
      </w:pPr>
      <w:r>
        <w:t xml:space="preserve">Kenya Institute of Curriculum Development. (2017). Competency Based Curriculum Implementation Guidelines.</w:t>
      </w:r>
    </w:p>
    <w:p>
      <w:pPr>
        <w:numPr>
          <w:ilvl w:val="0"/>
          <w:numId w:val="1002"/>
        </w:numPr>
        <w:pStyle w:val="Compact"/>
      </w:pPr>
      <w:r>
        <w:t xml:space="preserve">Teachers Service Commission. (2021). Annual Report on Teacher Professional Development in Nairobi County.</w:t>
      </w:r>
    </w:p>
    <w:p>
      <w:pPr>
        <w:numPr>
          <w:ilvl w:val="0"/>
          <w:numId w:val="1002"/>
        </w:numPr>
        <w:pStyle w:val="Compact"/>
      </w:pPr>
      <w:r>
        <w:t xml:space="preserve">Mwangi, J., &amp; Ochieng, P. (2022). Urban Education Challenges: A Case Study of Primary Schools in Kibera and Lang’ata.</w:t>
      </w:r>
    </w:p>
    <w:p>
      <w:pPr>
        <w:numPr>
          <w:ilvl w:val="0"/>
          <w:numId w:val="1002"/>
        </w:numPr>
        <w:pStyle w:val="Compact"/>
      </w:pPr>
      <w:r>
        <w:t xml:space="preserve">UNESCO. (2013). Framework for Action: Reversing the Trend in Teacher Shortages.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of Primary Education in Kenya: A Critical Analysis of Teacher Competencies in Nairobi</dc:title>
  <dc:creator/>
  <cp:keywords/>
  <dcterms:created xsi:type="dcterms:W3CDTF">2026-07-29T13:48:48Z</dcterms:created>
  <dcterms:modified xsi:type="dcterms:W3CDTF">2026-07-29T13:48:48Z</dcterms:modified>
</cp:coreProperties>
</file>

<file path=docProps/custom.xml><?xml version="1.0" encoding="utf-8"?>
<Properties xmlns="http://schemas.openxmlformats.org/officeDocument/2006/custom-properties" xmlns:vt="http://schemas.openxmlformats.org/officeDocument/2006/docPropsVTypes"/>
</file>