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Mexico</w:t>
      </w:r>
      <w:r>
        <w:t xml:space="preserve"> </w:t>
      </w:r>
      <w:r>
        <w:t xml:space="preserve">City</w:t>
      </w:r>
    </w:p>
    <w:bookmarkStart w:id="28" w:name="Xeb15f600250852a29029f17a0d9fbd98a04f7e9"/>
    <w:p>
      <w:pPr>
        <w:pStyle w:val="Heading1"/>
      </w:pPr>
      <w:r>
        <w:t xml:space="preserve">Educational Dynamics in the Capital:</w:t>
      </w:r>
      <w:r>
        <w:br/>
      </w:r>
      <w:r>
        <w:t xml:space="preserve">An Analysis of the Primary Teacher in Mexico City</w:t>
      </w:r>
    </w:p>
    <w:p>
      <w:pPr>
        <w:pStyle w:val="FirstParagraph"/>
      </w:pPr>
      <w:r>
        <w:rPr>
          <w:iCs/>
          <w:i/>
          <w:bCs/>
          <w:b/>
        </w:rPr>
        <w:t xml:space="preserve">Abstract:</w:t>
      </w:r>
      <w:r>
        <w:br/>
      </w:r>
      <w:r>
        <w:t xml:space="preserve">This research paper examines the multifaceted role of the primary teacher within the educational framework of Mexico City. As a metropolis characterized by profound socioeconomic disparities, rapid urbanization, and cultural diversity, Mexico City presents unique challenges for basic education. This document explores the professional profile required for effective teaching in this context, analyzing current pedagogical reforms, technological integration strategies, and socio-emotional support mechanisms. By focusing on the specific realities of primary education in this major urban center of Latin America, this paper argues that the modern teacher must evolve from a traditional transmitter of knowledge to a facilitator of critical thinking and social cohesion.</w:t>
      </w:r>
    </w:p>
    <w:bookmarkStart w:id="20" w:name="introduction"/>
    <w:p>
      <w:pPr>
        <w:pStyle w:val="Heading2"/>
      </w:pPr>
      <w:r>
        <w:t xml:space="preserve">1. Introduction</w:t>
      </w:r>
    </w:p>
    <w:p>
      <w:pPr>
        <w:pStyle w:val="FirstParagraph"/>
      </w:pPr>
      <w:r>
        <w:t xml:space="preserve">The educational landscape in Mexico City is one of the most complex and dynamic in Latin America. With an enrollment figure that rivals entire national populations, the demand for high-quality primary education is immense. The</w:t>
      </w:r>
      <w:r>
        <w:t xml:space="preserve"> </w:t>
      </w:r>
      <w:r>
        <w:rPr>
          <w:bCs/>
          <w:b/>
        </w:rPr>
        <w:t xml:space="preserve">Mexico Mexico City</w:t>
      </w:r>
      <w:r>
        <w:t xml:space="preserve"> </w:t>
      </w:r>
      <w:r>
        <w:t xml:space="preserve">region serves as a microcosm of the broader challenges facing Mexican society, including inequality, migration patterns within urban areas, and varying levels of digital access among student demographics. At the heart of this system stands the</w:t>
      </w:r>
      <w:r>
        <w:t xml:space="preserve"> </w:t>
      </w:r>
      <w:r>
        <w:rPr>
          <w:bCs/>
          <w:b/>
        </w:rPr>
        <w:t xml:space="preserve">Teacher Primary</w:t>
      </w:r>
      <w:r>
        <w:t xml:space="preserve">, a professional whose influence extends far beyond academic instruction.</w:t>
      </w:r>
    </w:p>
    <w:p>
      <w:pPr>
        <w:pStyle w:val="BodyText"/>
      </w:pPr>
      <w:r>
        <w:t xml:space="preserve">This research paper aims to delineate the evolving responsibilities of primary educators in one of the world's largest metropolitan areas. It is imperative to understand that teaching in Mexico City is not merely an act of pedagogy but also a significant social intervention. The urban context demands a specialized approach, where teachers must navigate bureaucratic structures, address diverse learning needs resulting from varied socioeconomic backgrounds, and adapt to rapid technological shifts initiated by post-pandemic educational policies.</w:t>
      </w:r>
    </w:p>
    <w:bookmarkEnd w:id="20"/>
    <w:bookmarkStart w:id="21" w:name="Xbdcc692cfd8fc44869ff7acc20c1707034c030e"/>
    <w:p>
      <w:pPr>
        <w:pStyle w:val="Heading2"/>
      </w:pPr>
      <w:r>
        <w:t xml:space="preserve">2. The Socio-Cultural Context of Mexico City Schools</w:t>
      </w:r>
    </w:p>
    <w:p>
      <w:pPr>
        <w:pStyle w:val="FirstParagraph"/>
      </w:pPr>
      <w:r>
        <w:t xml:space="preserve">Mexico City is a city of contrasts. In the affluent boroughs such as Polanco or Condesa, schools often possess state-of-the-art facilities and high parental involvement. Conversely, in marginalized peripheral areas like Iztapalapa or Gustavo A. Madero, public schools face overcrowding, infrastructure deficits, and resource scarcity. The</w:t>
      </w:r>
      <w:r>
        <w:t xml:space="preserve"> </w:t>
      </w:r>
      <w:r>
        <w:rPr>
          <w:bCs/>
          <w:b/>
        </w:rPr>
        <w:t xml:space="preserve">Teacher Primary</w:t>
      </w:r>
      <w:r>
        <w:t xml:space="preserve"> </w:t>
      </w:r>
      <w:r>
        <w:t xml:space="preserve">operating within this dichotomy must possess exceptional adaptability.</w:t>
      </w:r>
    </w:p>
    <w:p>
      <w:pPr>
        <w:pStyle w:val="BodyText"/>
      </w:pPr>
      <w:r>
        <w:t xml:space="preserve">In these diverse environments, the teacher acts as a bridge between home and school. For many students in underserved communities of Mexico City, the primary classroom is their only access to stable nutrition, psychological counseling, and structured social interaction. Consequently, the role of the educator expands to include social work elements. The research highlights that effective teaching in this region requires cultural competency—the ability to understand and respect the varied origins of students while promoting a unified civic identity.</w:t>
      </w:r>
    </w:p>
    <w:bookmarkEnd w:id="21"/>
    <w:bookmarkStart w:id="22" w:name="X59238a9d45fd286286fead1ad0ec7c234cb985e"/>
    <w:p>
      <w:pPr>
        <w:pStyle w:val="Heading2"/>
      </w:pPr>
      <w:r>
        <w:t xml:space="preserve">3. Professionalization and Curriculum Reform</w:t>
      </w:r>
    </w:p>
    <w:p>
      <w:pPr>
        <w:pStyle w:val="FirstParagraph"/>
      </w:pPr>
      <w:r>
        <w:t xml:space="preserve">In recent years, the National Institute for Educational Evaluation (INEE) and the Ministry of Public Education have pushed for rigorous professionalization standards. For the</w:t>
      </w:r>
      <w:r>
        <w:t xml:space="preserve"> </w:t>
      </w:r>
      <w:r>
        <w:rPr>
          <w:bCs/>
          <w:b/>
        </w:rPr>
        <w:t xml:space="preserve">Teacher Primary</w:t>
      </w:r>
      <w:r>
        <w:t xml:space="preserve">, this has meant a shift toward competency-based learning models. The curriculum no longer focuses solely on rote memorization of facts in mathematics, language arts, and natural sciences. Instead, it emphasizes critical thinking, problem-solving skills, and digital literacy.</w:t>
      </w:r>
    </w:p>
    <w:p>
      <w:pPr>
        <w:pStyle w:val="BodyText"/>
      </w:pPr>
      <w:r>
        <w:t xml:space="preserve">In Mexico City specifically, the implementation of these reforms is accelerated by the city government's focus on educational equity. Initiatives such as "Escuelas de Calidad" (Quality Schools) provide targeted training for educators. However, research indicates a gap between policy intention and classroom reality. Many teachers report feeling overwhelmed by administrative burdens and standardized testing pressures, which can detract from time spent on student mentorship. Therefore, ongoing professional development must be practical, localized to the specific challenges of urban teaching in Mexico City, and supportive rather than punitive.</w:t>
      </w:r>
    </w:p>
    <w:bookmarkEnd w:id="22"/>
    <w:bookmarkStart w:id="23" w:name="X7149917bd9acad9032c6b1ceccacdade8ffe27b"/>
    <w:p>
      <w:pPr>
        <w:pStyle w:val="Heading2"/>
      </w:pPr>
      <w:r>
        <w:t xml:space="preserve">4. The Impact of Technology and Digital Divide</w:t>
      </w:r>
    </w:p>
    <w:p>
      <w:pPr>
        <w:pStyle w:val="FirstParagraph"/>
      </w:pPr>
      <w:r>
        <w:t xml:space="preserve">The acceleration of digital integration in Mexican education has been forced by recent global events, but it remains a structural challenge in Mexico City. While private institutions have seamlessly adopted learning management systems and interactive smartboards, many public schools are still bridging the infrastructure gap. The</w:t>
      </w:r>
      <w:r>
        <w:t xml:space="preserve"> </w:t>
      </w:r>
      <w:r>
        <w:rPr>
          <w:bCs/>
          <w:b/>
        </w:rPr>
        <w:t xml:space="preserve">Teacher Primary</w:t>
      </w:r>
      <w:r>
        <w:t xml:space="preserve"> </w:t>
      </w:r>
      <w:r>
        <w:t xml:space="preserve">in this context often serves as an IT support specialist, troubleshooting connectivity issues while attempting to deliver digital content.</w:t>
      </w:r>
    </w:p>
    <w:p>
      <w:pPr>
        <w:pStyle w:val="BodyText"/>
      </w:pPr>
      <w:r>
        <w:t xml:space="preserve">This disparity creates a "digital divide" that affects learning outcomes. Teachers must employ hybrid strategies, ensuring that students without reliable internet access at home are not left behind. This requires creative lesson planning and the use of offline-digital tools. The research suggests that successful primary teachers in Mexico City are those who can leverage limited technology to enhance engagement without relying on it as a crutch for fundamental pedagogical interactions.</w:t>
      </w:r>
    </w:p>
    <w:bookmarkEnd w:id="23"/>
    <w:bookmarkStart w:id="24" w:name="X98a8f7addd42caa352bbbd979b18887d97c3d85"/>
    <w:p>
      <w:pPr>
        <w:pStyle w:val="Heading2"/>
      </w:pPr>
      <w:r>
        <w:t xml:space="preserve">5. Socio-Emotional Learning and Mental Health</w:t>
      </w:r>
    </w:p>
    <w:p>
      <w:pPr>
        <w:pStyle w:val="FirstParagraph"/>
      </w:pPr>
      <w:r>
        <w:t xml:space="preserve">A critical, often overlooked aspect of being a primary teacher in a major metropolis like Mexico City is the management of socio-emotional health. Urban stressors, including noise pollution, traffic-related anxiety, and family instability due to economic pressures or migration within the country, impact children's ability to learn. The</w:t>
      </w:r>
      <w:r>
        <w:t xml:space="preserve"> </w:t>
      </w:r>
      <w:r>
        <w:rPr>
          <w:bCs/>
          <w:b/>
        </w:rPr>
        <w:t xml:space="preserve">Teacher Primary</w:t>
      </w:r>
      <w:r>
        <w:t xml:space="preserve"> </w:t>
      </w:r>
      <w:r>
        <w:t xml:space="preserve">is increasingly expected to act as a first responder for mental health issues.</w:t>
      </w:r>
    </w:p>
    <w:p>
      <w:pPr>
        <w:pStyle w:val="BodyText"/>
      </w:pPr>
      <w:r>
        <w:t xml:space="preserve">Educators are trained in conflict resolution and emotional regulation techniques to help students manage anxiety and aggression. In Mexico City’s dense urban schools, classroom management is not just about maintaining order but fostering a safe emotional environment. Research shows that when teachers receive adequate training in trauma-informed care, student attendance improves, and behavioral incidents decrease significantly.</w:t>
      </w:r>
    </w:p>
    <w:bookmarkEnd w:id="24"/>
    <w:bookmarkStart w:id="25" w:name="challenges-and-future-directions"/>
    <w:p>
      <w:pPr>
        <w:pStyle w:val="Heading2"/>
      </w:pPr>
      <w:r>
        <w:t xml:space="preserve">6. Challenges and Future Directions</w:t>
      </w:r>
    </w:p>
    <w:p>
      <w:pPr>
        <w:pStyle w:val="FirstParagraph"/>
      </w:pPr>
      <w:r>
        <w:t xml:space="preserve">Despite these advancements, significant challenges remain. Salary disparities between federal public schools and state-run institutions create inequities among educators themselves. Furthermore, the high rate of teacher turnover in certain areas of Mexico City disrupts the continuity essential for primary education. Addressing these issues requires comprehensive policy changes that value the</w:t>
      </w:r>
      <w:r>
        <w:t xml:space="preserve"> </w:t>
      </w:r>
      <w:r>
        <w:rPr>
          <w:bCs/>
          <w:b/>
        </w:rPr>
        <w:t xml:space="preserve">Teacher Primary</w:t>
      </w:r>
      <w:r>
        <w:t xml:space="preserve"> </w:t>
      </w:r>
      <w:r>
        <w:t xml:space="preserve">profession holistically.</w:t>
      </w:r>
    </w:p>
    <w:p>
      <w:pPr>
        <w:pStyle w:val="BodyText"/>
      </w:pPr>
      <w:r>
        <w:t xml:space="preserve">To sustain excellence in Mexico City’s schools, future strategies must focus on:</w:t>
      </w:r>
      <w:r>
        <w:t xml:space="preserve"> </w:t>
      </w:r>
      <w:r>
        <w:t xml:space="preserve">1. Improved compensation and career progression pathways for public school teachers.</w:t>
      </w:r>
      <w:r>
        <w:br/>
      </w:r>
      <w:r>
        <w:t xml:space="preserve">2. Enhanced infrastructure investment in marginalized boroughs to level the playing field.</w:t>
      </w:r>
      <w:r>
        <w:br/>
      </w:r>
      <w:r>
        <w:t xml:space="preserve">3. Continuous, context-specific professional development that addresses urban teaching realities.</w:t>
      </w:r>
    </w:p>
    <w:bookmarkEnd w:id="25"/>
    <w:bookmarkStart w:id="26" w:name="conclusion"/>
    <w:p>
      <w:pPr>
        <w:pStyle w:val="Heading2"/>
      </w:pPr>
      <w:r>
        <w:t xml:space="preserve">7. Conclusion</w:t>
      </w:r>
    </w:p>
    <w:p>
      <w:pPr>
        <w:pStyle w:val="FirstParagraph"/>
      </w:pPr>
      <w:r>
        <w:t xml:space="preserve">In conclusion, the primary teacher in Mexico City is a pivotal figure in shaping the nation's future. Operating within one of the most vibrant yet challenging urban environments globally, these educators balance academic instruction with social support and technological adaptation. The effectiveness of education in Mexico City is directly tied to how well society supports its teachers.</w:t>
      </w:r>
    </w:p>
    <w:p>
      <w:pPr>
        <w:pStyle w:val="BodyText"/>
      </w:pPr>
      <w:r>
        <w:t xml:space="preserve">As this research paper has demonstrated, the role extends beyond traditional boundaries. To improve educational outcomes in the capital, it is essential to recognize the specialized skills required to teach young minds amidst urban complexity. Empowering the</w:t>
      </w:r>
      <w:r>
        <w:t xml:space="preserve"> </w:t>
      </w:r>
      <w:r>
        <w:rPr>
          <w:bCs/>
          <w:b/>
        </w:rPr>
        <w:t xml:space="preserve">Teacher Primary</w:t>
      </w:r>
      <w:r>
        <w:t xml:space="preserve"> </w:t>
      </w:r>
      <w:r>
        <w:t xml:space="preserve">with better resources, training, and respect will not only benefit individual students but also strengthen the social fabric of Mexico City for generations to come.</w:t>
      </w:r>
    </w:p>
    <w:bookmarkEnd w:id="26"/>
    <w:bookmarkStart w:id="27" w:name="references-selected"/>
    <w:p>
      <w:pPr>
        <w:pStyle w:val="Heading2"/>
      </w:pPr>
      <w:r>
        <w:t xml:space="preserve">References (Selected)</w:t>
      </w:r>
    </w:p>
    <w:p>
      <w:pPr>
        <w:pStyle w:val="FirstParagraph"/>
      </w:pPr>
      <w:r>
        <w:t xml:space="preserve">Secretaría de Educación Pública. (2023). *Plan y Programas de Estudio 2022: Guía para la Maestra y el Maestro*. SEP.</w:t>
      </w:r>
    </w:p>
    <w:p>
      <w:pPr>
        <w:pStyle w:val="BodyText"/>
      </w:pPr>
      <w:r>
        <w:t xml:space="preserve">Organización de las Naciones Unidas para la Educación, la Ciencia y la Cultura. (UNESCO). (2019). *Reimagining our futures together: A new social contract for education*.</w:t>
      </w:r>
    </w:p>
    <w:p>
      <w:pPr>
        <w:pStyle w:val="BodyText"/>
      </w:pPr>
      <w:r>
        <w:t xml:space="preserve">Consejo Nacional de Evaluación de la Política de Desarrollo Social (Coneval). (2022). *Medición de la Pobreza en las Entidades Federativas*. Mexico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Primary Teachers in Mexico City</dc:title>
  <dc:creator/>
  <dc:language>en</dc:language>
  <cp:keywords/>
  <dcterms:created xsi:type="dcterms:W3CDTF">2026-07-29T21:10:25Z</dcterms:created>
  <dcterms:modified xsi:type="dcterms:W3CDTF">2026-07-29T21:10:25Z</dcterms:modified>
</cp:coreProperties>
</file>

<file path=docProps/custom.xml><?xml version="1.0" encoding="utf-8"?>
<Properties xmlns="http://schemas.openxmlformats.org/officeDocument/2006/custom-properties" xmlns:vt="http://schemas.openxmlformats.org/officeDocument/2006/docPropsVTypes"/>
</file>