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Qatar</w:t>
      </w:r>
      <w:r>
        <w:t xml:space="preserve"> </w:t>
      </w:r>
      <w:r>
        <w:t xml:space="preserve">Doha</w:t>
      </w:r>
    </w:p>
    <w:bookmarkStart w:id="29" w:name="Xeaf7605ec5b3249c97df452b99d6dc987389187"/>
    <w:p>
      <w:pPr>
        <w:pStyle w:val="Heading1"/>
      </w:pPr>
      <w:r>
        <w:t xml:space="preserve">The Strategic Imperative of the Teacher Primary in Qatar Doha: Aligning Pedagogy with Vision 2030</w:t>
      </w:r>
    </w:p>
    <w:p>
      <w:pPr>
        <w:pStyle w:val="FirstParagraph"/>
      </w:pPr>
      <w:r>
        <w:rPr>
          <w:bCs/>
          <w:b/>
          <w:iCs/>
          <w:i/>
          <w:u w:val="single"/>
          <w:bCs/>
          <w:b/>
        </w:rPr>
        <w:t xml:space="preserve">Title:</w:t>
      </w:r>
      <w:r>
        <w:t xml:space="preserve"> </w:t>
      </w:r>
      <w:r>
        <w:t xml:space="preserve">The Role of the Teacher Primary in Shaping Future Citizens for a Globalized Qatar Doha</w:t>
      </w:r>
      <w:r>
        <w:br/>
      </w:r>
      <w:r>
        <w:br/>
      </w:r>
    </w:p>
    <w:p>
      <w:pPr>
        <w:pStyle w:val="BodyText"/>
      </w:pPr>
      <w:r>
        <w:t xml:space="preserve">This paper explores the critical role of the primary school teacher within the educational framework of Qatar Doha. As Qatar National Vision 2030 emphasizes human development as its cornerstone, primary educators serve not merely as instructors but as cultural custodians and facilitators of critical thinking. This document analyzes how modern pedagogy must adapt to local contexts in Qatar Doha while maintaining international standards.</w:t>
      </w:r>
    </w:p>
    <w:bookmarkStart w:id="20" w:name="introduction"/>
    <w:p>
      <w:pPr>
        <w:pStyle w:val="Heading2"/>
      </w:pPr>
      <w:r>
        <w:t xml:space="preserve">Introduction</w:t>
      </w:r>
    </w:p>
    <w:p>
      <w:pPr>
        <w:pStyle w:val="FirstParagraph"/>
      </w:pPr>
      <w:r>
        <w:t xml:space="preserve">In the rapidly evolving educational landscape of the Middle East, few nations have undergone such a transformational shift as Qatar. Central to this metamorphosis is the capital city,</w:t>
      </w:r>
      <w:r>
        <w:t xml:space="preserve"> </w:t>
      </w:r>
      <w:r>
        <w:rPr>
          <w:bCs/>
          <w:b/>
          <w:iCs/>
          <w:i/>
          <w:u w:val="single"/>
          <w:bCs/>
          <w:b/>
        </w:rPr>
        <w:t xml:space="preserve">Doha</w:t>
      </w:r>
      <w:r>
        <w:t xml:space="preserve">, which has positioned itself as a hub for knowledge and innovation. At the heart of this educational renaissance lies the figure of the</w:t>
      </w:r>
      <w:r>
        <w:t xml:space="preserve"> </w:t>
      </w:r>
      <w:hyperlink w:anchor="term1">
        <w:r>
          <w:rPr>
            <w:rStyle w:val="Hyperlink"/>
          </w:rPr>
          <w:t xml:space="preserve">teacher primary</w:t>
        </w:r>
      </w:hyperlink>
      <w:r>
        <w:t xml:space="preserve">. The primary educator is often viewed as the foundational pillar upon which future societal structures are built. In</w:t>
      </w:r>
      <w:r>
        <w:t xml:space="preserve"> </w:t>
      </w:r>
      <w:r>
        <w:rPr>
          <w:bCs/>
          <w:b/>
          <w:iCs/>
          <w:i/>
          <w:u w:val="single"/>
          <w:bCs/>
          <w:b/>
        </w:rPr>
        <w:t xml:space="preserve">Qatar Doha</w:t>
      </w:r>
      <w:r>
        <w:t xml:space="preserve">, where a diverse expatriate population intersects with a strong indigenous cultural identity, the role of the primary teacher has expanded significantly beyond traditional instruction. This research paper aims to dissect the multifaceted responsibilities, challenges, and opportunities facing primary educators in this unique geopolitical and cultural context.</w:t>
      </w:r>
    </w:p>
    <w:bookmarkEnd w:id="20"/>
    <w:bookmarkStart w:id="21" w:name="contextualizing-education-in-qatar-doha"/>
    <w:p>
      <w:pPr>
        <w:pStyle w:val="Heading2"/>
      </w:pPr>
      <w:r>
        <w:t xml:space="preserve">Contextualizing Education in Qatar Doha</w:t>
      </w:r>
    </w:p>
    <w:p>
      <w:pPr>
        <w:pStyle w:val="FirstParagraph"/>
      </w:pPr>
      <w:r>
        <w:t xml:space="preserve">To understand the necessity of an evolved pedagogical approach, one must first understand the environment.</w:t>
      </w:r>
      <w:r>
        <w:t xml:space="preserve"> </w:t>
      </w:r>
      <w:r>
        <w:rPr>
          <w:bCs/>
          <w:b/>
          <w:iCs/>
          <w:i/>
          <w:u w:val="single"/>
          <w:bCs/>
          <w:b/>
        </w:rPr>
        <w:t xml:space="preserve">Doha</w:t>
      </w:r>
      <w:r>
        <w:t xml:space="preserve"> </w:t>
      </w:r>
      <w:r>
        <w:t xml:space="preserve">is a microcosm of globalization. The classrooms are filled with students from diverse linguistic and cultural backgrounds, ranging from local Qatari children to expatriates from across Asia, Europe, and the Arab world. Consequently, the curriculum in</w:t>
      </w:r>
      <w:r>
        <w:t xml:space="preserve"> </w:t>
      </w:r>
      <w:r>
        <w:rPr>
          <w:bCs/>
          <w:b/>
          <w:iCs/>
          <w:i/>
          <w:u w:val="single"/>
          <w:bCs/>
          <w:b/>
        </w:rPr>
        <w:t xml:space="preserve">Qatar Doha</w:t>
      </w:r>
      <w:r>
        <w:t xml:space="preserve"> </w:t>
      </w:r>
      <w:r>
        <w:t xml:space="preserve">is not a monolith but a dynamic blend of international standards and local values.</w:t>
      </w:r>
    </w:p>
    <w:p>
      <w:pPr>
        <w:pStyle w:val="BodyText"/>
      </w:pPr>
      <w:r>
        <w:t xml:space="preserve">The Ministry of Education and Higher Education in Qatar has prioritized "Education First," aiming to equip students with 21st-century skills. This vision directly impacts the daily operations of the</w:t>
      </w:r>
      <w:r>
        <w:t xml:space="preserve"> </w:t>
      </w:r>
      <w:hyperlink w:anchor="term1">
        <w:r>
          <w:rPr>
            <w:rStyle w:val="Hyperlink"/>
          </w:rPr>
          <w:t xml:space="preserve">teacher primary</w:t>
        </w:r>
      </w:hyperlink>
      <w:r>
        <w:t xml:space="preserve">. Teachers are no longer expected to simply transmit information; they must foster creativity, collaboration, communication, and critical thinking—the "4 Cs" of modern learning. In</w:t>
      </w:r>
      <w:r>
        <w:t xml:space="preserve"> </w:t>
      </w:r>
      <w:r>
        <w:rPr>
          <w:bCs/>
          <w:b/>
          <w:iCs/>
          <w:i/>
          <w:u w:val="single"/>
          <w:bCs/>
          <w:b/>
        </w:rPr>
        <w:t xml:space="preserve">Qatar Doha</w:t>
      </w:r>
      <w:r>
        <w:t xml:space="preserve">, this requires a delicate balancing act: integrating global best practices while preserving Qatari heritage and Islamic values.</w:t>
      </w:r>
    </w:p>
    <w:bookmarkEnd w:id="21"/>
    <w:bookmarkStart w:id="24" w:name="the-evolving-role-of-the-teacher-primary"/>
    <w:p>
      <w:pPr>
        <w:pStyle w:val="Heading2"/>
      </w:pPr>
      <w:r>
        <w:t xml:space="preserve">The Evolving Role of the Teacher Primary</w:t>
      </w:r>
    </w:p>
    <w:p>
      <w:pPr>
        <w:pStyle w:val="FirstParagraph"/>
      </w:pPr>
      <w:r>
        <w:t xml:space="preserve">The definition of a</w:t>
      </w:r>
      <w:r>
        <w:t xml:space="preserve"> </w:t>
      </w:r>
      <w:hyperlink w:anchor="term1">
        <w:r>
          <w:rPr>
            <w:rStyle w:val="Hyperlink"/>
          </w:rPr>
          <w:t xml:space="preserve">teacher primary</w:t>
        </w:r>
      </w:hyperlink>
      <w:r>
        <w:t xml:space="preserve"> </w:t>
      </w:r>
      <w:r>
        <w:t xml:space="preserve">in the context of modern educational reforms is shifting from that of a "sage on the stage" to a "guide on the side." In schools across</w:t>
      </w:r>
      <w:r>
        <w:t xml:space="preserve"> </w:t>
      </w:r>
      <w:r>
        <w:rPr>
          <w:bCs/>
          <w:b/>
          <w:iCs/>
          <w:i/>
          <w:u w:val="single"/>
          <w:bCs/>
          <w:b/>
        </w:rPr>
        <w:t xml:space="preserve">Qatar Doha</w:t>
      </w:r>
      <w:r>
        <w:t xml:space="preserve">, educators are tasked with creating inclusive learning environments. This involves differentiating instruction to meet the needs of English as an Additional Language (EAL) learners, who constitute a significant portion of the student body in many public and private institutions.</w:t>
      </w:r>
    </w:p>
    <w:bookmarkStart w:id="22" w:name="Xc15b6884628e6744fe2b20d84a75d23d66dd26d"/>
    <w:p>
      <w:pPr>
        <w:pStyle w:val="Heading3"/>
      </w:pPr>
      <w:r>
        <w:t xml:space="preserve">Cultural Mediation and Identity Formation</w:t>
      </w:r>
    </w:p>
    <w:p>
      <w:pPr>
        <w:pStyle w:val="FirstParagraph"/>
      </w:pPr>
      <w:r>
        <w:t xml:space="preserve">A unique aspect of being a</w:t>
      </w:r>
      <w:r>
        <w:t xml:space="preserve"> </w:t>
      </w:r>
      <w:hyperlink w:anchor="term1">
        <w:r>
          <w:rPr>
            <w:rStyle w:val="Hyperlink"/>
          </w:rPr>
          <w:t xml:space="preserve">teacher primary</w:t>
        </w:r>
      </w:hyperlink>
      <w:r>
        <w:t xml:space="preserve"> </w:t>
      </w:r>
      <w:r>
        <w:t xml:space="preserve">in this region is the role of cultural mediator. Students in early education are forming their identities, and teachers play a pivotal role in helping them navigate their place within both local Qatari society and the global community. For instance, when teaching social studies or language arts, educators must contextualize global concepts within the local reality of</w:t>
      </w:r>
      <w:r>
        <w:t xml:space="preserve"> </w:t>
      </w:r>
      <w:r>
        <w:rPr>
          <w:bCs/>
          <w:b/>
          <w:iCs/>
          <w:i/>
          <w:u w:val="single"/>
          <w:bCs/>
          <w:b/>
        </w:rPr>
        <w:t xml:space="preserve">Qatar Doha</w:t>
      </w:r>
      <w:r>
        <w:t xml:space="preserve">. This might involve using examples from local architecture, such as the Museum of Islamic Art, to teach geometry, or utilizing stories from Arab folklore to enhance literacy skills.</w:t>
      </w:r>
    </w:p>
    <w:bookmarkEnd w:id="22"/>
    <w:bookmarkStart w:id="23" w:name="X3891bc9775cdb21b45d8c90eb06a6d2d5ada4a9"/>
    <w:p>
      <w:pPr>
        <w:pStyle w:val="Heading3"/>
      </w:pPr>
      <w:r>
        <w:t xml:space="preserve">Pedagogical Innovation and Technology Integration</w:t>
      </w:r>
    </w:p>
    <w:p>
      <w:pPr>
        <w:pStyle w:val="FirstParagraph"/>
      </w:pPr>
      <w:r>
        <w:rPr>
          <w:bCs/>
          <w:b/>
          <w:iCs/>
          <w:i/>
          <w:u w:val="single"/>
          <w:bCs/>
          <w:b/>
        </w:rPr>
        <w:t xml:space="preserve">Doha</w:t>
      </w:r>
      <w:r>
        <w:t xml:space="preserve"> </w:t>
      </w:r>
      <w:r>
        <w:t xml:space="preserve">is home to several world-class educational institutions, including branches of international universities and advanced K-12 schools. Here, the</w:t>
      </w:r>
      <w:r>
        <w:t xml:space="preserve"> </w:t>
      </w:r>
      <w:hyperlink w:anchor="term1">
        <w:r>
          <w:rPr>
            <w:rStyle w:val="Hyperlink"/>
          </w:rPr>
          <w:t xml:space="preserve">teacher primary</w:t>
        </w:r>
      </w:hyperlink>
      <w:r>
        <w:t xml:space="preserve"> </w:t>
      </w:r>
      <w:r>
        <w:t xml:space="preserve">is expected to be proficient in digital literacy. The integration of smart boards, tablets, and AI-driven learning platforms is common in many classrooms. However, technology in education is not merely about hardware; it is about pedagogy. Teachers must learn how to leverage these tools to facilitate personalized learning pathways for each child.</w:t>
      </w:r>
    </w:p>
    <w:bookmarkEnd w:id="23"/>
    <w:bookmarkEnd w:id="24"/>
    <w:bookmarkStart w:id="25" w:name="challenges-facing-primary-educators"/>
    <w:p>
      <w:pPr>
        <w:pStyle w:val="Heading2"/>
      </w:pPr>
      <w:r>
        <w:t xml:space="preserve">Challenges Facing Primary Educators</w:t>
      </w:r>
    </w:p>
    <w:p>
      <w:pPr>
        <w:pStyle w:val="FirstParagraph"/>
      </w:pPr>
      <w:r>
        <w:t xml:space="preserve">Despite the investment in infrastructure and curriculum development, primary educators in</w:t>
      </w:r>
      <w:r>
        <w:t xml:space="preserve"> </w:t>
      </w:r>
      <w:r>
        <w:rPr>
          <w:bCs/>
          <w:b/>
          <w:iCs/>
          <w:i/>
          <w:u w:val="single"/>
          <w:bCs/>
          <w:b/>
        </w:rPr>
        <w:t xml:space="preserve">Doha</w:t>
      </w:r>
      <w:r>
        <w:t xml:space="preserve"> </w:t>
      </w:r>
      <w:r>
        <w:t xml:space="preserve">face distinct challenges. One major issue is teacher retention and professional development. While there is a strong desire among educators to innovate, burnout remains a risk due to high expectations from parents, administration, and the state.</w:t>
      </w:r>
    </w:p>
    <w:p>
      <w:pPr>
        <w:pStyle w:val="BodyText"/>
      </w:pPr>
      <w:r>
        <w:t xml:space="preserve">Furthermore, there is the challenge of diversity in pedagogical approaches. Teachers may come from various educational backgrounds—some trained in British curricula, others in American or IB frameworks. Aligning these diverse methodologies into a cohesive classroom experience requires significant collaborative effort among staff. Additionally, the language barrier remains a critical factor for many</w:t>
      </w:r>
      <w:r>
        <w:t xml:space="preserve"> </w:t>
      </w:r>
      <w:hyperlink w:anchor="term1">
        <w:r>
          <w:rPr>
            <w:rStyle w:val="Hyperlink"/>
          </w:rPr>
          <w:t xml:space="preserve">teacher primary</w:t>
        </w:r>
      </w:hyperlink>
      <w:r>
        <w:t xml:space="preserve"> </w:t>
      </w:r>
      <w:r>
        <w:t xml:space="preserve">professionals working in</w:t>
      </w:r>
      <w:r>
        <w:t xml:space="preserve"> </w:t>
      </w:r>
      <w:r>
        <w:rPr>
          <w:bCs/>
          <w:b/>
          <w:iCs/>
          <w:i/>
          <w:u w:val="single"/>
          <w:bCs/>
          <w:b/>
        </w:rPr>
        <w:t xml:space="preserve">Qatar Doha</w:t>
      </w:r>
      <w:r>
        <w:t xml:space="preserve">, particularly those who are expatriates and must adapt to the local Arabic-speaking environment outside of school hours.</w:t>
      </w:r>
    </w:p>
    <w:bookmarkEnd w:id="25"/>
    <w:bookmarkStart w:id="26" w:name="the-impact-on-qatar-national-vision-2030"/>
    <w:p>
      <w:pPr>
        <w:pStyle w:val="Heading2"/>
      </w:pPr>
      <w:r>
        <w:t xml:space="preserve">The Impact on Qatar National Vision 2030</w:t>
      </w:r>
    </w:p>
    <w:p>
      <w:pPr>
        <w:pStyle w:val="FirstParagraph"/>
      </w:pPr>
      <w:r>
        <w:t xml:space="preserve">The ultimate goal of educating the primary cohort in</w:t>
      </w:r>
      <w:r>
        <w:t xml:space="preserve"> </w:t>
      </w:r>
      <w:r>
        <w:rPr>
          <w:bCs/>
          <w:b/>
          <w:iCs/>
          <w:i/>
          <w:u w:val="single"/>
          <w:bCs/>
          <w:b/>
        </w:rPr>
        <w:t xml:space="preserve">Doha</w:t>
      </w:r>
      <w:r>
        <w:t xml:space="preserve"> </w:t>
      </w:r>
      <w:r>
        <w:t xml:space="preserve">is to contribute to the four pillars of Qatar National Vision 2030: Human, Social, Economic, and Environmental development. The</w:t>
      </w:r>
      <w:r>
        <w:t xml:space="preserve"> </w:t>
      </w:r>
      <w:hyperlink w:anchor="term1">
        <w:r>
          <w:rPr>
            <w:rStyle w:val="Hyperlink"/>
          </w:rPr>
          <w:t xml:space="preserve">teacher primary</w:t>
        </w:r>
      </w:hyperlink>
      <w:r>
        <w:t xml:space="preserve"> </w:t>
      </w:r>
      <w:r>
        <w:t xml:space="preserve">is the agent of this change. By fostering critical thinking in young children today, educators are preparing future leaders who can navigate complex global issues.</w:t>
      </w:r>
    </w:p>
    <w:p>
      <w:pPr>
        <w:pStyle w:val="BodyText"/>
      </w:pPr>
      <w:r>
        <w:t xml:space="preserve">Moreover, the emphasis on character education and ethics in Qatari schools ensures that students graduate not only as skilled professionals but as responsible citizens. This holistic approach places a heavy burden on the shoulders of primary teachers, who must model ethical behavior and social responsibility daily. In this sense, the teacher is seen as a role model for society.</w:t>
      </w:r>
    </w:p>
    <w:bookmarkEnd w:id="26"/>
    <w:bookmarkStart w:id="27" w:name="X852604ad72abfbc8363d12adc80c5432e96fe9a"/>
    <w:p>
      <w:pPr>
        <w:pStyle w:val="Heading2"/>
      </w:pPr>
      <w:r>
        <w:t xml:space="preserve">Recommendations for Strengthening Primary Education</w:t>
      </w:r>
    </w:p>
    <w:p>
      <w:pPr>
        <w:pStyle w:val="FirstParagraph"/>
      </w:pPr>
      <w:r>
        <w:t xml:space="preserve">To further enhance the effectiveness of primary education in</w:t>
      </w:r>
      <w:r>
        <w:t xml:space="preserve"> </w:t>
      </w:r>
      <w:r>
        <w:rPr>
          <w:bCs/>
          <w:b/>
          <w:iCs/>
          <w:i/>
          <w:u w:val="single"/>
          <w:bCs/>
          <w:b/>
        </w:rPr>
        <w:t xml:space="preserve">Doha</w:t>
      </w:r>
      <w:r>
        <w:t xml:space="preserve">, several recommendations are proposed. First, continuous professional development programs should focus on intercultural competence and trauma-informed teaching, recognizing the transient nature of many expatriate families. Second, there should be greater investment in collaborative planning time for teachers to share best practices across different schools in</w:t>
      </w:r>
      <w:r>
        <w:t xml:space="preserve"> </w:t>
      </w:r>
      <w:r>
        <w:rPr>
          <w:bCs/>
          <w:b/>
          <w:iCs/>
          <w:i/>
          <w:u w:val="single"/>
          <w:bCs/>
          <w:b/>
        </w:rPr>
        <w:t xml:space="preserve">Doha</w:t>
      </w:r>
      <w:r>
        <w:t xml:space="preserve">.</w:t>
      </w:r>
    </w:p>
    <w:p>
      <w:pPr>
        <w:pStyle w:val="BodyText"/>
      </w:pPr>
      <w:r>
        <w:t xml:space="preserve">Finally, empowering the</w:t>
      </w:r>
      <w:r>
        <w:t xml:space="preserve"> </w:t>
      </w:r>
      <w:hyperlink w:anchor="term1">
        <w:r>
          <w:rPr>
            <w:rStyle w:val="Hyperlink"/>
          </w:rPr>
          <w:t xml:space="preserve">teacher primary</w:t>
        </w:r>
      </w:hyperlink>
      <w:r>
        <w:t xml:space="preserve"> </w:t>
      </w:r>
      <w:r>
        <w:t xml:space="preserve">with autonomy in curriculum delivery can lead to more engaging and relevant lessons. When teachers feel trusted and supported, they are more likely to experiment with innovative teaching methods that resonate with the diverse student population.</w:t>
      </w:r>
    </w:p>
    <w:bookmarkEnd w:id="27"/>
    <w:bookmarkStart w:id="28" w:name="conclusion"/>
    <w:p>
      <w:pPr>
        <w:pStyle w:val="Heading2"/>
      </w:pPr>
      <w:r>
        <w:t xml:space="preserve">Conclusion</w:t>
      </w:r>
    </w:p>
    <w:p>
      <w:pPr>
        <w:pStyle w:val="FirstParagraph"/>
      </w:pPr>
      <w:r>
        <w:t xml:space="preserve">In conclusion, the role of the primary teacher in</w:t>
      </w:r>
      <w:r>
        <w:t xml:space="preserve"> </w:t>
      </w:r>
      <w:r>
        <w:rPr>
          <w:bCs/>
          <w:b/>
          <w:iCs/>
          <w:i/>
          <w:u w:val="single"/>
          <w:bCs/>
          <w:b/>
        </w:rPr>
        <w:t xml:space="preserve">Doha</w:t>
      </w:r>
      <w:r>
        <w:t xml:space="preserve">, Qatar, is both complex and crucial. They are not only educators but also cultural bridges, technological facilitators, and moral guides. As Qatar continues to develop its human capital in line with its national vision, the support and professional growth of primary educators must remain a top priority. By investing in these teachers,</w:t>
      </w:r>
      <w:r>
        <w:t xml:space="preserve"> </w:t>
      </w:r>
      <w:r>
        <w:rPr>
          <w:bCs/>
          <w:b/>
          <w:iCs/>
          <w:i/>
          <w:u w:val="single"/>
          <w:bCs/>
          <w:b/>
        </w:rPr>
        <w:t xml:space="preserve">Doha</w:t>
      </w:r>
      <w:r>
        <w:t xml:space="preserve"> </w:t>
      </w:r>
      <w:r>
        <w:t xml:space="preserve">invests in a future that is both globally competitive and locally rooted. The success of the education system depends fundamentally on the capacity to empower every</w:t>
      </w:r>
      <w:r>
        <w:t xml:space="preserve"> </w:t>
      </w:r>
      <w:hyperlink w:anchor="term1">
        <w:r>
          <w:rPr>
            <w:rStyle w:val="Hyperlink"/>
          </w:rPr>
          <w:t xml:space="preserve">teacher primary</w:t>
        </w:r>
      </w:hyperlink>
      <w:r>
        <w:t xml:space="preserve"> </w:t>
      </w:r>
      <w:r>
        <w:t xml:space="preserve">to fulfill their vital role in shaping tomorrow’s citizens.</w:t>
      </w:r>
    </w:p>
    <w:p>
      <w:r>
        <w:pict>
          <v:rect style="width:0;height:1.5pt" o:hralign="center" o:hrstd="t" o:hr="t"/>
        </w:pict>
      </w:r>
    </w:p>
    <w:p>
      <w:pPr>
        <w:pStyle w:val="FirstParagraph"/>
      </w:pPr>
      <w:r>
        <w:t xml:space="preserve">Keywords: Primary Education, Qatar Doha, Teacher Training, Qatar National Vision 2030, Pedagogy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Primary in the Educational Landscape of Qatar Doha</dc:title>
  <dc:creator/>
  <dc:language>en</dc:language>
  <cp:keywords/>
  <dcterms:created xsi:type="dcterms:W3CDTF">2026-07-29T19:03:13Z</dcterms:created>
  <dcterms:modified xsi:type="dcterms:W3CDTF">2026-07-29T19:03:13Z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