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19bcab35872d4679a306e48c611054c8a868a3"/>
    <w:p>
      <w:pPr>
        <w:pStyle w:val="Heading1"/>
      </w:pPr>
      <w:r>
        <w:t xml:space="preserve">The Evolution of Pedagogy in South Korea Seoul: A Research Paper on the Role of the Teacher Primary Educator in a Digital Age</w:t>
      </w:r>
    </w:p>
    <w:p>
      <w:pPr>
        <w:pStyle w:val="FirstParagraph"/>
      </w:pPr>
      <w:r>
        <w:rPr>
          <w:bCs/>
          <w:b/>
        </w:rPr>
        <w:t xml:space="preserve">Abstract:</w:t>
      </w:r>
      <w:r>
        <w:br/>
      </w:r>
      <w:r>
        <w:t xml:space="preserve">This research paper examines the multifaceted role of the</w:t>
      </w:r>
      <w:r>
        <w:t xml:space="preserve"> </w:t>
      </w:r>
      <w:r>
        <w:rPr>
          <w:bCs/>
          <w:b/>
        </w:rPr>
        <w:t xml:space="preserve">Teacher Primary</w:t>
      </w:r>
      <w:r>
        <w:t xml:space="preserve"> </w:t>
      </w:r>
      <w:r>
        <w:t xml:space="preserve">educator within the unique socio-educational landscape of South Korea Seoul. As Seoul continues to establish itself as a global hub for technology and innovation, its primary education system faces unprecedented challenges and opportunities. This document analyzes how primary teachers must adapt to high-stakes academic environments, integrate advanced technological tools, and address the psychological well-being of students in one of the world's most competitive metropolitan areas.</w:t>
      </w:r>
    </w:p>
    <w:bookmarkStart w:id="20" w:name="introduction"/>
    <w:p>
      <w:pPr>
        <w:pStyle w:val="Heading2"/>
      </w:pPr>
      <w:r>
        <w:t xml:space="preserve">1. Introduction</w:t>
      </w:r>
    </w:p>
    <w:p>
      <w:pPr>
        <w:pStyle w:val="FirstParagraph"/>
      </w:pPr>
      <w:r>
        <w:t xml:space="preserve">In the bustling metropolis of South Korea Seoul, education is not merely a societal pillar but a central mechanism for social mobility and national identity. The city serves as the epicenter of this educational fervor, characterized by dense population centers, rapid urbanization, and a cultural emphasis on academic excellence. At the heart of this system lies the</w:t>
      </w:r>
      <w:r>
        <w:t xml:space="preserve"> </w:t>
      </w:r>
      <w:r>
        <w:rPr>
          <w:bCs/>
          <w:b/>
        </w:rPr>
        <w:t xml:space="preserve">Teacher Primary</w:t>
      </w:r>
      <w:r>
        <w:t xml:space="preserve"> </w:t>
      </w:r>
      <w:r>
        <w:t xml:space="preserve">professional. Unlike many Western contexts where primary education focuses heavily on social development and play-based learning, the context in Seoul demands a nuanced balance between rigorous academic preparation and holistic child development.</w:t>
      </w:r>
    </w:p>
    <w:p>
      <w:pPr>
        <w:pStyle w:val="BodyText"/>
      </w:pPr>
      <w:r>
        <w:t xml:space="preserve">This paper argues that the modern primary teacher in South Korea Seoul cannot function solely as an instructor of curriculum content. Instead, they must operate as digital facilitators, emotional anchors, and cultural mediators. The specific dynamics of living in Seoul—ranging from intense parental expectations to the city's status as a leader in information technology—create a distinct professional ecosystem for primary educators.</w:t>
      </w:r>
    </w:p>
    <w:bookmarkEnd w:id="20"/>
    <w:bookmarkStart w:id="21" w:name="X9510ca8fe1287f29327b9faf10e9af5d76c62a3"/>
    <w:p>
      <w:pPr>
        <w:pStyle w:val="Heading2"/>
      </w:pPr>
      <w:r>
        <w:t xml:space="preserve">2. The Contextual Landscape of Education in South Korea Seoul</w:t>
      </w:r>
    </w:p>
    <w:p>
      <w:pPr>
        <w:pStyle w:val="FirstParagraph"/>
      </w:pPr>
      <w:r>
        <w:t xml:space="preserve">To understand the role of the</w:t>
      </w:r>
      <w:r>
        <w:t xml:space="preserve"> </w:t>
      </w:r>
      <w:r>
        <w:rPr>
          <w:bCs/>
          <w:b/>
        </w:rPr>
        <w:t xml:space="preserve">Teacher Primary</w:t>
      </w:r>
      <w:r>
        <w:t xml:space="preserve">, one must first understand the environment. South Korea Seoul is home to some of the most advanced digital infrastructure in the world, with widespread high-speed internet and tablet integration in schools. However, this technological advantage coexists with a deeply traditional Confucian reverence for education that has historically prioritized rote memorization and standardized testing.</w:t>
      </w:r>
    </w:p>
    <w:p>
      <w:pPr>
        <w:pStyle w:val="BodyText"/>
      </w:pPr>
      <w:r>
        <w:t xml:space="preserve">The pressure on students in Seoul is palpable. The concept of "exam hell," which traditionally refers to the college entrance exam, begins to exert influence even at the primary level. Parents in South Korea Seoul are among the most involved and demanding globally, often supplementing school education with private academies known as *hagwons*. Consequently, the primary classroom becomes a site where teachers must navigate complex parent-teacher dynamics while ensuring equitable learning opportunities for all children regardless of their socioeconomic background.</w:t>
      </w:r>
    </w:p>
    <w:bookmarkEnd w:id="21"/>
    <w:bookmarkStart w:id="24" w:name="the-evolving-role-of-the-teacher-primary"/>
    <w:p>
      <w:pPr>
        <w:pStyle w:val="Heading2"/>
      </w:pPr>
      <w:r>
        <w:t xml:space="preserve">3. The Evolving Role of the Teacher Primary</w:t>
      </w:r>
    </w:p>
    <w:p>
      <w:pPr>
        <w:pStyle w:val="FirstParagraph"/>
      </w:pPr>
      <w:r>
        <w:t xml:space="preserve">The definition of a</w:t>
      </w:r>
      <w:r>
        <w:t xml:space="preserve"> </w:t>
      </w:r>
      <w:r>
        <w:rPr>
          <w:bCs/>
          <w:b/>
        </w:rPr>
        <w:t xml:space="preserve">Teacher Primary</w:t>
      </w:r>
      <w:r>
        <w:t xml:space="preserve"> </w:t>
      </w:r>
      <w:r>
        <w:t xml:space="preserve">in South Korea Seoul is undergoing a significant transformation driven by national curriculum reforms, most notably the "Free Semester" initiative and recent shifts toward creative and convergent education. Historically, primary teachers were expected to deliver content with precision. Today, they are required to foster critical thinking, collaboration, and problem-solving skills.</w:t>
      </w:r>
    </w:p>
    <w:bookmarkStart w:id="22" w:name="pedagogical-shifts"/>
    <w:p>
      <w:pPr>
        <w:pStyle w:val="Heading3"/>
      </w:pPr>
      <w:r>
        <w:t xml:space="preserve">3.1 Pedagogical Shifts</w:t>
      </w:r>
    </w:p>
    <w:p>
      <w:pPr>
        <w:pStyle w:val="FirstParagraph"/>
      </w:pPr>
      <w:r>
        <w:t xml:space="preserve">The modern</w:t>
      </w:r>
      <w:r>
        <w:t xml:space="preserve"> </w:t>
      </w:r>
      <w:r>
        <w:rPr>
          <w:bCs/>
          <w:b/>
        </w:rPr>
        <w:t xml:space="preserve">Teacher Primary</w:t>
      </w:r>
      <w:r>
        <w:t xml:space="preserve"> </w:t>
      </w:r>
      <w:r>
        <w:t xml:space="preserve">in South Korea Seoul is tasked with moving away from teacher-centered instruction toward student-centered learning. This shift is not merely theoretical; it requires practical classroom management strategies that allow for group work, project-based learning, and inquiry-based education. Teachers must design lessons that are engaging enough to compete with the digital distractions facing modern children while maintaining the academic rigor expected by parents and administrators.</w:t>
      </w:r>
    </w:p>
    <w:bookmarkEnd w:id="22"/>
    <w:bookmarkStart w:id="23" w:name="emotional-labor-and-student-well-being"/>
    <w:p>
      <w:pPr>
        <w:pStyle w:val="Heading3"/>
      </w:pPr>
      <w:r>
        <w:t xml:space="preserve">3.2 Emotional Labor and Student Well-being</w:t>
      </w:r>
    </w:p>
    <w:p>
      <w:pPr>
        <w:pStyle w:val="FirstParagraph"/>
      </w:pPr>
      <w:r>
        <w:t xml:space="preserve">A critical aspect of being a primary teacher in this region is the management of student mental health. South Korea Seoul has seen rising rates of anxiety and depression among school-aged children due to academic pressure. The primary teacher often acts as the first line of defense, identifying signs of distress early on. This requires an expansion of their role beyond pedagogy to include basic counseling and mentorship. In many schools in South Korea Seoul, teachers are trained to recognize bullying dynamics early, as the close-knit nature of Korean society can sometimes exacerbate social exclusion among young students.</w:t>
      </w:r>
    </w:p>
    <w:bookmarkEnd w:id="23"/>
    <w:bookmarkEnd w:id="24"/>
    <w:bookmarkStart w:id="25" w:name="X5c5fc147f6a12ead3a0946d344122ef41cf8e61"/>
    <w:p>
      <w:pPr>
        <w:pStyle w:val="Heading2"/>
      </w:pPr>
      <w:r>
        <w:t xml:space="preserve">4. Technology Integration in the Primary Classroom</w:t>
      </w:r>
    </w:p>
    <w:p>
      <w:pPr>
        <w:pStyle w:val="FirstParagraph"/>
      </w:pPr>
      <w:r>
        <w:t xml:space="preserve">No discussion on education in South Korea Seoul is complete without addressing technology. The government has heavily invested in smart classrooms, providing interactive whiteboards and individual devices for students. For the</w:t>
      </w:r>
      <w:r>
        <w:t xml:space="preserve"> </w:t>
      </w:r>
      <w:r>
        <w:rPr>
          <w:bCs/>
          <w:b/>
        </w:rPr>
        <w:t xml:space="preserve">Teacher Primary</w:t>
      </w:r>
      <w:r>
        <w:t xml:space="preserve">, this presents both a challenge and an opportunity.</w:t>
      </w:r>
    </w:p>
    <w:p>
      <w:pPr>
        <w:pStyle w:val="BodyText"/>
      </w:pPr>
      <w:r>
        <w:t xml:space="preserve">The teacher must be digitally literate not only to operate the hardware but to curate digital content that aligns with developmental appropriateness. There is a growing emphasis on using Artificial Intelligence (AI) tools to personalize learning paths for students. However, the human element remains irreplaceable. The</w:t>
      </w:r>
      <w:r>
        <w:t xml:space="preserve"> </w:t>
      </w:r>
      <w:r>
        <w:rPr>
          <w:bCs/>
          <w:b/>
        </w:rPr>
        <w:t xml:space="preserve">Teacher Primary</w:t>
      </w:r>
      <w:r>
        <w:t xml:space="preserve"> </w:t>
      </w:r>
      <w:r>
        <w:t xml:space="preserve">must balance the efficiency of automated grading and data analysis with the need for genuine human connection. In South Korea Seoul, where digital dependency is high among youth, primary teachers play a crucial role in teaching digital citizenship and ensuring that technology enhances rather than replaces social interaction.</w:t>
      </w:r>
    </w:p>
    <w:bookmarkEnd w:id="25"/>
    <w:bookmarkStart w:id="26" w:name="professional-development-and-challenges"/>
    <w:p>
      <w:pPr>
        <w:pStyle w:val="Heading2"/>
      </w:pPr>
      <w:r>
        <w:t xml:space="preserve">5. Professional Development and Challenges</w:t>
      </w:r>
    </w:p>
    <w:p>
      <w:pPr>
        <w:pStyle w:val="FirstParagraph"/>
      </w:pPr>
      <w:r>
        <w:t xml:space="preserve">The career path for a</w:t>
      </w:r>
      <w:r>
        <w:t xml:space="preserve"> </w:t>
      </w:r>
      <w:r>
        <w:rPr>
          <w:bCs/>
          <w:b/>
        </w:rPr>
        <w:t xml:space="preserve">Teacher Primary</w:t>
      </w:r>
      <w:r>
        <w:t xml:space="preserve"> </w:t>
      </w:r>
      <w:r>
        <w:t xml:space="preserve">in South Korea Seoul is highly competitive. Teachers are civil servants, offering job security but also demanding strict adherence to bureaucratic standards. Continuous professional development is mandatory, with teachers expected to attend workshops on new teaching methodologies, student psychology, and technology integration.</w:t>
      </w:r>
    </w:p>
    <w:p>
      <w:pPr>
        <w:pStyle w:val="BodyText"/>
      </w:pPr>
      <w:r>
        <w:t xml:space="preserve">Despite these supports, primary teachers in the region face burnout due to excessive administrative burdens. The expectation of being a</w:t>
      </w:r>
      <w:r>
        <w:t xml:space="preserve"> </w:t>
      </w:r>
      <w:r>
        <w:rPr>
          <w:bCs/>
          <w:b/>
        </w:rPr>
        <w:t xml:space="preserve">Teacher Primary</w:t>
      </w:r>
      <w:r>
        <w:t xml:space="preserve">, combined with roles as a homeroom manager, extracurricular supervisor, and liaison for parental concerns, creates a high-stress environment. Recent reforms in South Korea Seoul have attempted to reduce non-teaching duties for primary educators, acknowledging that teacher well-being is directly correlated with student success.</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Teacher Primary</w:t>
      </w:r>
      <w:r>
        <w:t xml:space="preserve"> </w:t>
      </w:r>
      <w:r>
        <w:t xml:space="preserve">in South Korea Seoul is complex, dynamic, and critically important. They are not merely conveyors of knowledge but are architects of a generation that will lead a technologically advanced society. The unique pressures and resources available in South Korea Seoul demand that primary educators possess a diverse skill set encompassing pedagogical expertise, emotional intelligence, and technological proficiency.</w:t>
      </w:r>
    </w:p>
    <w:p>
      <w:pPr>
        <w:pStyle w:val="BodyText"/>
      </w:pPr>
      <w:r>
        <w:t xml:space="preserve">As the educational landscape continues to evolve, supporting these teachers through reduced administrative loads, enhanced mental health resources for both students and staff, and meaningful professional development will be essential. The future of education in South Korea Seoul depends on empowering the primary teacher to navigate this intricate balance between tradition and innovation.</w:t>
      </w:r>
    </w:p>
    <w:bookmarkEnd w:id="27"/>
    <w:bookmarkStart w:id="28" w:name="references"/>
    <w:p>
      <w:pPr>
        <w:pStyle w:val="Heading2"/>
      </w:pPr>
      <w:r>
        <w:t xml:space="preserve">References</w:t>
      </w:r>
    </w:p>
    <w:p>
      <w:pPr>
        <w:pStyle w:val="FirstParagraph"/>
      </w:pPr>
      <w:r>
        <w:rPr>
          <w:iCs/>
          <w:i/>
        </w:rPr>
        <w:t xml:space="preserve">Note: This research paper is a synthesized analysis for academic illustrative purposes, reflecting general trends and educational policies observed in the Republic of Korea.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2026-07-29T19:51:59Z</dcterms:created>
  <dcterms:modified xsi:type="dcterms:W3CDTF">2026-07-29T19:51:59Z</dcterms:modified>
</cp:coreProperties>
</file>

<file path=docProps/custom.xml><?xml version="1.0" encoding="utf-8"?>
<Properties xmlns="http://schemas.openxmlformats.org/officeDocument/2006/custom-properties" xmlns:vt="http://schemas.openxmlformats.org/officeDocument/2006/docPropsVTypes"/>
</file>