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Sudan</w:t>
      </w:r>
      <w:r>
        <w:t xml:space="preserve"> </w:t>
      </w:r>
      <w:r>
        <w:t xml:space="preserve">Khartoum</w:t>
      </w:r>
    </w:p>
    <w:bookmarkStart w:id="28" w:name="X889ee9f074284120d8e3b5d360909e936b4cae0"/>
    <w:p>
      <w:pPr>
        <w:pStyle w:val="Heading1"/>
      </w:pPr>
      <w:r>
        <w:t xml:space="preserve">The Role and Challenges of the Primary Teacher in Sudan Khartoum: A Research Paper</w:t>
      </w:r>
    </w:p>
    <w:p>
      <w:pPr>
        <w:pStyle w:val="FirstParagraph"/>
      </w:pPr>
      <w:r>
        <w:rPr>
          <w:bCs/>
          <w:b/>
        </w:rPr>
        <w:t xml:space="preserve">Abstract:</w:t>
      </w:r>
      <w:r>
        <w:t xml:space="preserve">This paper examines the critical role of the primary teacher within the educational landscape of Sudan Khartoum. It explores the historical context, current socio-political challenges, pedagogical shifts, and future recommendations for strengthening primary education in this vital urban center.</w:t>
      </w:r>
    </w:p>
    <w:bookmarkStart w:id="20" w:name="introduction"/>
    <w:p>
      <w:pPr>
        <w:pStyle w:val="Heading2"/>
      </w:pPr>
      <w:r>
        <w:t xml:space="preserve">1. Introduction</w:t>
      </w:r>
    </w:p>
    <w:p>
      <w:pPr>
        <w:pStyle w:val="FirstParagraph"/>
      </w:pPr>
      <w:r>
        <w:t xml:space="preserve">The foundation of any nation's development lies in its education system, and at the heart of that system is the teacher. In Sudan Khartoum, the capital city which serves as the political and cultural hub of Sudan, primary education is not merely a basic necessity but a cornerstone for national stability and growth. The primary teacher plays a multifaceted role that extends far beyond instruction in reading, writing, and arithmetic. In this context, the educator acts as an agent of socialization, a psychological support system for children from diverse backgrounds.</w:t>
      </w:r>
    </w:p>
    <w:p>
      <w:pPr>
        <w:pStyle w:val="BodyText"/>
      </w:pPr>
      <w:r>
        <w:t xml:space="preserve">This research paper aims to analyze the current status of primary teachers in Sudan Khartoum. It seeks to understand how historical legacies and contemporary challenges—particularly those exacerbated by recent economic fluctuations and regional instability—affect teaching practices. Furthermore, it highlights the indispensable nature of adapting curriculum delivery to suit the unique needs of urban learners in Sudan Khartoum.</w:t>
      </w:r>
    </w:p>
    <w:bookmarkEnd w:id="20"/>
    <w:bookmarkStart w:id="21" w:name="X9713ee2783af35ed16d501c952b99c69d6b1991"/>
    <w:p>
      <w:pPr>
        <w:pStyle w:val="Heading2"/>
      </w:pPr>
      <w:r>
        <w:t xml:space="preserve">2. Historical Context of Primary Education in Sudan</w:t>
      </w:r>
    </w:p>
    <w:p>
      <w:pPr>
        <w:pStyle w:val="FirstParagraph"/>
      </w:pPr>
      <w:r>
        <w:t xml:space="preserve">To understand the present role of the teacher, one must look at the historical evolution of education in Sudan. The colonial era established a dual system that often prioritized administrative training over critical thinking or broad-based literacy. Post-independence governments attempted to overhaul this structure, aiming for universal primary education as a tool for national unity.</w:t>
      </w:r>
    </w:p>
    <w:p>
      <w:pPr>
        <w:pStyle w:val="BodyText"/>
      </w:pPr>
      <w:r>
        <w:t xml:space="preserve">In Sudan Khartoum, where urbanization has been rapid since the mid-20th century, the demand for schools grew exponentially. Consequently, the role of the teacher shifted from being a mere transmitter of colonial knowledge to becoming an architect of modern Sudanese identity. However, these transitions were often met with underfunding and a lack of professional development opportunities for teachers in Sudan Khartoum.</w:t>
      </w:r>
    </w:p>
    <w:bookmarkEnd w:id="21"/>
    <w:bookmarkStart w:id="22" w:name="the-contemporary-role-beyond-instruction"/>
    <w:p>
      <w:pPr>
        <w:pStyle w:val="Heading2"/>
      </w:pPr>
      <w:r>
        <w:t xml:space="preserve">3. The Contemporary Role: Beyond Instruction</w:t>
      </w:r>
    </w:p>
    <w:p>
      <w:pPr>
        <w:pStyle w:val="FirstParagraph"/>
      </w:pPr>
      <w:r>
        <w:t xml:space="preserve">In today's complex educational environment, the primary teacher in Sudan Khartoum is expected to fulfill several critical roles:</w:t>
      </w:r>
    </w:p>
    <w:p>
      <w:pPr>
        <w:numPr>
          <w:ilvl w:val="0"/>
          <w:numId w:val="1001"/>
        </w:numPr>
        <w:pStyle w:val="Compact"/>
      </w:pPr>
      <w:r>
        <w:rPr>
          <w:bCs/>
          <w:b/>
        </w:rPr>
        <w:t xml:space="preserve">Educator and Facilitator:</w:t>
      </w:r>
      <w:r>
        <w:t xml:space="preserve"> </w:t>
      </w:r>
      <w:r>
        <w:t xml:space="preserve">Modern pedagogical approaches emphasize student-centered learning. Teachers are required to move away from rote memorization toward critical thinking and problem-solving skills.</w:t>
      </w:r>
    </w:p>
    <w:p>
      <w:pPr>
        <w:numPr>
          <w:ilvl w:val="0"/>
          <w:numId w:val="1001"/>
        </w:numPr>
        <w:pStyle w:val="Compact"/>
      </w:pPr>
      <w:r>
        <w:rPr>
          <w:bCs/>
          <w:b/>
        </w:rPr>
        <w:t xml:space="preserve">Counselor and Social Worker:</w:t>
      </w:r>
      <w:r>
        <w:t xml:space="preserve"> </w:t>
      </w:r>
      <w:r>
        <w:t xml:space="preserve">Given the socio-economic disparities in Sudan Khartoum, many students come from vulnerable backgrounds. Teachers often provide emotional support, addressing issues ranging from poverty-induced anxiety to family instability.</w:t>
      </w:r>
    </w:p>
    <w:p>
      <w:pPr>
        <w:numPr>
          <w:ilvl w:val="0"/>
          <w:numId w:val="1001"/>
        </w:numPr>
        <w:pStyle w:val="Compact"/>
      </w:pPr>
      <w:r>
        <w:rPr>
          <w:bCs/>
          <w:b/>
        </w:rPr>
        <w:t xml:space="preserve">Cultural Mediator:</w:t>
      </w:r>
      <w:r>
        <w:t xml:space="preserve"> </w:t>
      </w:r>
      <w:r>
        <w:t xml:space="preserve">In a diverse capital city like Sudan Khartoum, teachers must navigate ethnic and cultural diversity within the classroom. They play a vital role in promoting tolerance and understanding among students from different tribes and regions.</w:t>
      </w:r>
    </w:p>
    <w:bookmarkEnd w:id="22"/>
    <w:bookmarkStart w:id="23" w:name="X02472919c6ac9618c7225afe21f98c30af6c771"/>
    <w:p>
      <w:pPr>
        <w:pStyle w:val="Heading2"/>
      </w:pPr>
      <w:r>
        <w:t xml:space="preserve">4. Current Challenges Facing Primary Teachers</w:t>
      </w:r>
    </w:p>
    <w:p>
      <w:pPr>
        <w:pStyle w:val="FirstParagraph"/>
      </w:pPr>
      <w:r>
        <w:t xml:space="preserve">The working conditions for primary teachers in Sudan Khartoum are fraught with significant challenges that hinder effective education delivery.</w:t>
      </w:r>
    </w:p>
    <w:p>
      <w:pPr>
        <w:numPr>
          <w:ilvl w:val="0"/>
          <w:numId w:val="1002"/>
        </w:numPr>
        <w:pStyle w:val="Compact"/>
      </w:pPr>
      <w:r>
        <w:rPr>
          <w:bCs/>
          <w:b/>
        </w:rPr>
        <w:t xml:space="preserve">Economic Instability:</w:t>
      </w:r>
      <w:r>
        <w:t xml:space="preserve">Inflation and salary delays have severely demotivated many educators. When teachers struggle to meet their own basic needs, it becomes difficult for them to dedicate the necessary energy and resources to their students.</w:t>
      </w:r>
    </w:p>
    <w:p>
      <w:pPr>
        <w:numPr>
          <w:ilvl w:val="0"/>
          <w:numId w:val="1002"/>
        </w:numPr>
        <w:pStyle w:val="Compact"/>
      </w:pPr>
      <w:r>
        <w:rPr>
          <w:bCs/>
          <w:b/>
        </w:rPr>
        <w:t xml:space="preserve">Resource Constraints:</w:t>
      </w:r>
      <w:r>
        <w:t xml:space="preserve">Many schools in Sudan Khartoum lack adequate infrastructure, including textbooks, science labs, and even reliable electricity. This forces teachers to improvise lessons with minimal materials.</w:t>
      </w:r>
    </w:p>
    <w:p>
      <w:pPr>
        <w:numPr>
          <w:ilvl w:val="0"/>
          <w:numId w:val="1002"/>
        </w:numPr>
        <w:pStyle w:val="Compact"/>
      </w:pPr>
      <w:r>
        <w:rPr>
          <w:bCs/>
          <w:b/>
        </w:rPr>
        <w:t xml:space="preserve">Large Class Sizes:</w:t>
      </w:r>
      <w:r>
        <w:t xml:space="preserve">Crowded classrooms are a common feature in urban public schools in Sudan Khartoum. With teacher-student ratios often exceeding 1:50 or more, individualized attention becomes nearly impossible.</w:t>
      </w:r>
    </w:p>
    <w:p>
      <w:pPr>
        <w:numPr>
          <w:ilvl w:val="0"/>
          <w:numId w:val="1002"/>
        </w:numPr>
        <w:pStyle w:val="Compact"/>
      </w:pPr>
      <w:r>
        <w:rPr>
          <w:bCs/>
          <w:b/>
        </w:rPr>
        <w:t xml:space="preserve">Training Gaps:</w:t>
      </w:r>
      <w:r>
        <w:t xml:space="preserve">While pre-service training exists, continuous professional development is sporadic. Many teachers find themselves unprepared for modern pedagogical techniques or the psychological needs of trauma-affected children.</w:t>
      </w:r>
    </w:p>
    <w:bookmarkEnd w:id="23"/>
    <w:bookmarkStart w:id="24" w:name="the-impact-of-socio-political-dynamics"/>
    <w:p>
      <w:pPr>
        <w:pStyle w:val="Heading2"/>
      </w:pPr>
      <w:r>
        <w:t xml:space="preserve">5. The Impact of Socio-Political Dynamics</w:t>
      </w:r>
    </w:p>
    <w:p>
      <w:pPr>
        <w:pStyle w:val="FirstParagraph"/>
      </w:pPr>
      <w:r>
        <w:t xml:space="preserve">The socio-political climate in Sudan Khartoum profoundly influences the role of the primary teacher. Recent years have seen periods of unrest and economic sanctions that have isolated the country internationally, affecting educational exchange programs and resource availability.</w:t>
      </w:r>
    </w:p>
    <w:p>
      <w:pPr>
        <w:pStyle w:val="BodyText"/>
      </w:pPr>
      <w:r>
        <w:t xml:space="preserve">In times of crisis, teachers become symbols of resilience. They often serve as stabilizing figures for children who may be experiencing anxiety due to broader societal uncertainties. The curriculum itself can sometimes be politicized, requiring teachers to navigate sensitive topics with care while maintaining educational neutrality and integrity.</w:t>
      </w:r>
    </w:p>
    <w:bookmarkEnd w:id="24"/>
    <w:bookmarkStart w:id="25" w:name="strategies-for-improvement"/>
    <w:p>
      <w:pPr>
        <w:pStyle w:val="Heading2"/>
      </w:pPr>
      <w:r>
        <w:t xml:space="preserve">6. Strategies for Improvement</w:t>
      </w:r>
    </w:p>
    <w:p>
      <w:pPr>
        <w:pStyle w:val="FirstParagraph"/>
      </w:pPr>
      <w:r>
        <w:t xml:space="preserve">To enhance the effectiveness of primary education in Sudan Khartoum, several strategic interventions are recommended:</w:t>
      </w:r>
    </w:p>
    <w:p>
      <w:pPr>
        <w:numPr>
          <w:ilvl w:val="0"/>
          <w:numId w:val="1003"/>
        </w:numPr>
        <w:pStyle w:val="Compact"/>
      </w:pPr>
      <w:r>
        <w:rPr>
          <w:bCs/>
          <w:b/>
        </w:rPr>
        <w:t xml:space="preserve">Salary Reform and Incentives:</w:t>
      </w:r>
      <w:r>
        <w:t xml:space="preserve">Government initiatives must prioritize timely salary payments and introduce incentives for teachers working in high-need areas.</w:t>
      </w:r>
    </w:p>
    <w:p>
      <w:pPr>
        <w:numPr>
          <w:ilvl w:val="0"/>
          <w:numId w:val="1003"/>
        </w:numPr>
        <w:pStyle w:val="Compact"/>
      </w:pPr>
      <w:r>
        <w:rPr>
          <w:bCs/>
          <w:b/>
        </w:rPr>
        <w:t xml:space="preserve">Infrastructure Investment:</w:t>
      </w:r>
      <w:r>
        <w:t xml:space="preserve">Increased funding should be directed toward renovating schools in Sudan Khartoum, ensuring safe learning environments with basic amenities.</w:t>
      </w:r>
    </w:p>
    <w:p>
      <w:pPr>
        <w:numPr>
          <w:ilvl w:val="0"/>
          <w:numId w:val="1003"/>
        </w:numPr>
        <w:pStyle w:val="Compact"/>
      </w:pPr>
      <w:r>
        <w:rPr>
          <w:bCs/>
          <w:b/>
        </w:rPr>
        <w:t xml:space="preserve">Professional Development Programs:</w:t>
      </w:r>
      <w:r>
        <w:t xml:space="preserve">Regular workshops on modern teaching methodologies, child psychology, and conflict resolution should be mandatory for all primary teachers.</w:t>
      </w:r>
    </w:p>
    <w:p>
      <w:pPr>
        <w:numPr>
          <w:ilvl w:val="0"/>
          <w:numId w:val="1003"/>
        </w:numPr>
        <w:pStyle w:val="Compact"/>
      </w:pPr>
      <w:r>
        <w:t xml:space="preserve">Community Engagement:</w:t>
      </w:r>
      <w:r>
        <w:t xml:space="preserve"> </w:t>
      </w:r>
      <w:r>
        <w:t xml:space="preserve">Establishing strong ties between schools and communities can provide additional support networks for both students and teachers.</w:t>
      </w:r>
    </w:p>
    <w:bookmarkEnd w:id="25"/>
    <w:bookmarkStart w:id="26" w:name="conclusion"/>
    <w:p>
      <w:pPr>
        <w:pStyle w:val="Heading2"/>
      </w:pPr>
      <w:r>
        <w:t xml:space="preserve">7. Conclusion</w:t>
      </w:r>
    </w:p>
    <w:p>
      <w:pPr>
        <w:pStyle w:val="FirstParagraph"/>
      </w:pPr>
      <w:r>
        <w:t xml:space="preserve">The primary teacher in Sudan Khartoum stands at the crossroads of history, culture, and future development. Despite facing immense challenges ranging from economic hardship to resource scarcity, these educators remain pivotal in shaping the next generation of Sudanese citizens.</w:t>
      </w:r>
    </w:p>
    <w:p>
      <w:pPr>
        <w:pStyle w:val="BodyText"/>
      </w:pPr>
      <w:r>
        <w:t xml:space="preserve">Investing in the well-being and professional growth of teachers is not just an educational imperative but a national one. By addressing the specific needs of primary teachers in Sudan Khartoum through policy reform, infrastructure improvement, and continuous training, Sudan can harness the full potential of its human capital. The future stability and prosperity of Sudan Khartoum depend largely on how effectively society supports those who stand at the front lines of education.</w:t>
      </w:r>
    </w:p>
    <w:bookmarkEnd w:id="26"/>
    <w:bookmarkStart w:id="27" w:name="references-indicative"/>
    <w:p>
      <w:pPr>
        <w:pStyle w:val="Heading2"/>
      </w:pPr>
      <w:r>
        <w:t xml:space="preserve">8. References (Indicative)</w:t>
      </w:r>
    </w:p>
    <w:p>
      <w:pPr>
        <w:numPr>
          <w:ilvl w:val="0"/>
          <w:numId w:val="1004"/>
        </w:numPr>
        <w:pStyle w:val="Compact"/>
      </w:pPr>
      <w:r>
        <w:t xml:space="preserve">Sudan Ministry of Education Annual Reports.</w:t>
      </w:r>
    </w:p>
    <w:p>
      <w:pPr>
        <w:numPr>
          <w:ilvl w:val="0"/>
          <w:numId w:val="1004"/>
        </w:numPr>
        <w:pStyle w:val="Compact"/>
      </w:pPr>
      <w:r>
        <w:t xml:space="preserve">UNICEF Reports on Child Welfare in Urban Centers of Sudan.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Primary Teacher in Sudan Khartoum</dc:title>
  <dc:creator/>
  <dc:language>en</dc:language>
  <cp:keywords/>
  <dcterms:created xsi:type="dcterms:W3CDTF">2026-07-29T21:30:40Z</dcterms:created>
  <dcterms:modified xsi:type="dcterms:W3CDTF">2026-07-29T21:30:40Z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