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Uzbekistan</w:t>
      </w:r>
      <w:r>
        <w:t xml:space="preserve"> </w:t>
      </w:r>
      <w:r>
        <w:t xml:space="preserve">Tashkent</w:t>
      </w:r>
    </w:p>
    <w:bookmarkStart w:id="28" w:name="X28bc9abee144c26d0132b6407a96df0ed5b3a38"/>
    <w:p>
      <w:pPr>
        <w:pStyle w:val="Heading1"/>
      </w:pPr>
      <w:r>
        <w:t xml:space="preserve">The Evolution and Future of Teacher Primary Education in Uzbekistan Tashkent</w:t>
      </w:r>
    </w:p>
    <w:p>
      <w:pPr>
        <w:pStyle w:val="FirstParagraph"/>
      </w:pPr>
      <w:r>
        <w:rPr>
          <w:bCs/>
          <w:b/>
        </w:rPr>
        <w:t xml:space="preserve">Abstract:</w:t>
      </w:r>
      <w:r>
        <w:br/>
      </w:r>
      <w:r>
        <w:br/>
      </w:r>
      <w:r>
        <w:t xml:space="preserve">This research paper examines the critical role of the Teacher Primary in shaping the educational landscape of Uzbekistan, with a specific focus on Tashkent. As Tashkent emerges as a modern hub in Central Asia, the demand for high-quality primary education has intensified. This document analyzes current pedagogical strategies, curriculum reforms, and professional development initiatives for primary teachers within this dynamic metropolitan context. The study highlights how aligning teacher training with international standards while preserving local cultural values is essential for national progress.</w:t>
      </w:r>
    </w:p>
    <w:bookmarkStart w:id="20" w:name="introduction"/>
    <w:p>
      <w:pPr>
        <w:pStyle w:val="Heading2"/>
      </w:pPr>
      <w:r>
        <w:t xml:space="preserve">1. Introduction</w:t>
      </w:r>
    </w:p>
    <w:p>
      <w:pPr>
        <w:pStyle w:val="FirstParagraph"/>
      </w:pPr>
      <w:r>
        <w:t xml:space="preserve">The educational foundation of any nation is laid in its primary schools, and the efficacy of this foundation rests squarely on the shoulders of the Teacher Primary. In Uzbekistan, recent decades have witnessed a profound transformation in its education sector, driven by government initiatives aimed at modernization and global integration. At the heart of this metropolitan center lies Tashkent, where educational innovation meets traditional values. The city serves as a microcosm for the broader national strategy to elevate educational standards.</w:t>
      </w:r>
    </w:p>
    <w:p>
      <w:pPr>
        <w:pStyle w:val="BodyText"/>
      </w:pPr>
      <w:r>
        <w:t xml:space="preserve">The concept of "Teacher Primary" extends beyond mere instruction; it encompasses mentorship, cultural transmission, and cognitive development. In Tashkent, the urban environment presents unique challenges and opportunities. With a rapidly growing population and increased exposure to global digital technologies, primary educators must adapt swiftly. This paper explores how the Teacher Primary in Uzbekistan Tashkent is navigating these changes to meet the needs of 21st-century learners.</w:t>
      </w:r>
    </w:p>
    <w:bookmarkEnd w:id="20"/>
    <w:bookmarkStart w:id="21" w:name="historical-context-and-policy-reforms"/>
    <w:p>
      <w:pPr>
        <w:pStyle w:val="Heading2"/>
      </w:pPr>
      <w:r>
        <w:t xml:space="preserve">2. Historical Context and Policy Reforms</w:t>
      </w:r>
    </w:p>
    <w:p>
      <w:pPr>
        <w:pStyle w:val="FirstParagraph"/>
      </w:pPr>
      <w:r>
        <w:t xml:space="preserve">To understand the current state of primary education in Uzbekistan, one must look at the policy shifts over the last two decades. Following independence, there was a pressing need to decolonize curricula and develop a national identity. However, it is only in recent years that Tashkent has become a focal point for progressive educational reform. The government has implemented rigorous standards for teacher certification and continuous professional development.</w:t>
      </w:r>
    </w:p>
    <w:p>
      <w:pPr>
        <w:pStyle w:val="BodyText"/>
      </w:pPr>
      <w:r>
        <w:t xml:space="preserve">In Uzbekistan Tashkent, these policies are executed with particular vigor due to the city's status as the capital. The Ministry of Preschool and School Education has introduced new frameworks that emphasize critical thinking over rote memorization. For the Teacher Primary, this represents a significant paradigm shift. No longer is their role limited to conveying facts; they are now expected to facilitate inquiry-based learning, digital literacy, and social-emotional development.</w:t>
      </w:r>
    </w:p>
    <w:bookmarkEnd w:id="21"/>
    <w:bookmarkStart w:id="22" w:name="Xfbede6ecd6021980a5f48dd2e02292698ff7deb"/>
    <w:p>
      <w:pPr>
        <w:pStyle w:val="Heading2"/>
      </w:pPr>
      <w:r>
        <w:t xml:space="preserve">3. The Role of Technology in Primary Education</w:t>
      </w:r>
    </w:p>
    <w:p>
      <w:pPr>
        <w:pStyle w:val="FirstParagraph"/>
      </w:pPr>
      <w:r>
        <w:t xml:space="preserve">Tashkent has emerged as a technological hub in Central Asia, and this digital transformation is deeply influencing the classroom. The integration of smart boards, interactive learning platforms, and digital resources is becoming standard practice for the modern Teacher Primary. In many schools across Uzbekistan Tashkent, technology is not just an accessory but a fundamental tool for engagement.</w:t>
      </w:r>
    </w:p>
    <w:p>
      <w:pPr>
        <w:pStyle w:val="BodyText"/>
      </w:pPr>
      <w:r>
        <w:t xml:space="preserve">However, the adoption of technology requires robust training. Research indicates that while hardware availability has increased in Tashkent's primary schools, pedagogical integration remains a challenge for some educators. The professional development programs are increasingly focusing on "Digital Pedagogy," ensuring that the Teacher Primary can effectively leverage technology to enhance, rather than replace, human interaction. This balance is crucial in maintaining the relational aspect of primary education.</w:t>
      </w:r>
    </w:p>
    <w:bookmarkEnd w:id="22"/>
    <w:bookmarkStart w:id="23" w:name="X68cc6d94f4f68e501981779c1ad283f5fedf443"/>
    <w:p>
      <w:pPr>
        <w:pStyle w:val="Heading2"/>
      </w:pPr>
      <w:r>
        <w:t xml:space="preserve">4. Curriculum Innovation and Multilingualism</w:t>
      </w:r>
    </w:p>
    <w:p>
      <w:pPr>
        <w:pStyle w:val="FirstParagraph"/>
      </w:pPr>
      <w:r>
        <w:t xml:space="preserve">The linguistic landscape of Uzbekistan is rich and complex, with Uzbek being the state language alongside significant Russian-speaking populations and a growing emphasis on English as a global lingua franca. In Tashkent, this multilingual reality impacts how the Teacher Primary approaches curriculum design. There is a concerted effort to introduce English language instruction at earlier stages of primary education.</w:t>
      </w:r>
    </w:p>
    <w:p>
      <w:pPr>
        <w:pStyle w:val="BodyText"/>
      </w:pPr>
      <w:r>
        <w:t xml:space="preserve">This shift requires teachers who are not only linguistically proficient but also culturally adaptable. The Teacher Primary in Uzbekistan Tashkent is often required to act as a bridge between local cultural heritage and global perspectives. New curricula emphasize cross-cultural competence, allowing students to appreciate their identity while preparing for international mobility. This dual focus is a hallmark of the contemporary educational approach in the region.</w:t>
      </w:r>
    </w:p>
    <w:bookmarkEnd w:id="23"/>
    <w:bookmarkStart w:id="24" w:name="challenges-facing-primary-educators"/>
    <w:p>
      <w:pPr>
        <w:pStyle w:val="Heading2"/>
      </w:pPr>
      <w:r>
        <w:t xml:space="preserve">5. Challenges Facing Primary Educators</w:t>
      </w:r>
    </w:p>
    <w:p>
      <w:pPr>
        <w:pStyle w:val="FirstParagraph"/>
      </w:pPr>
      <w:r>
        <w:t xml:space="preserve">Despite significant progress, challenges remain for the Teacher Primary in Uzbekistan Tashkent. One major issue is class size; urban schools often deal with overcrowding, which can hinder individualized attention. Furthermore, there is a disparity in resource allocation between elite private institutions and public schools within the city.</w:t>
      </w:r>
    </w:p>
    <w:p>
      <w:pPr>
        <w:pStyle w:val="BodyText"/>
      </w:pPr>
      <w:r>
        <w:t xml:space="preserve">Additionally, burnout among educators is a growing concern. The expectation for primary teachers to be multifaceted professionals—acting as technologists, psychologists, and cultural guides—can lead to professional fatigue. Addressing these issues requires systemic support structures, including reduced administrative burdens and increased mental health resources for staff.</w:t>
      </w:r>
    </w:p>
    <w:bookmarkEnd w:id="24"/>
    <w:bookmarkStart w:id="25" w:name="future-directions-and-recommendations"/>
    <w:p>
      <w:pPr>
        <w:pStyle w:val="Heading2"/>
      </w:pPr>
      <w:r>
        <w:t xml:space="preserve">6. Future Directions and Recommendations</w:t>
      </w:r>
    </w:p>
    <w:p>
      <w:pPr>
        <w:pStyle w:val="FirstParagraph"/>
      </w:pPr>
      <w:r>
        <w:t xml:space="preserve">To ensure the continued success of primary education in Uzbekistan Tashkent, several recommendations are proposed. First, there must be an increased investment in ongoing teacher training that is responsive to real-time classroom challenges. Second, mentorship programs pairing experienced educators with new graduates should be expanded to foster a collaborative professional community.</w:t>
      </w:r>
    </w:p>
    <w:p>
      <w:pPr>
        <w:pStyle w:val="BodyText"/>
      </w:pPr>
      <w:r>
        <w:t xml:space="preserve">Third, the government and private sector should collaborate to bridge the digital divide within Tashkent’s school network. By ensuring equitable access to technology, every Teacher Primary can deliver high-quality education regardless of their school's socioeconomic context. Finally, research into local pedagogical methods should continue to be supported, ensuring that global best practices are adapted rather than merely imported.</w:t>
      </w:r>
    </w:p>
    <w:bookmarkEnd w:id="25"/>
    <w:bookmarkStart w:id="26" w:name="conclusion"/>
    <w:p>
      <w:pPr>
        <w:pStyle w:val="Heading2"/>
      </w:pPr>
      <w:r>
        <w:t xml:space="preserve">7. Conclusion</w:t>
      </w:r>
    </w:p>
    <w:p>
      <w:pPr>
        <w:pStyle w:val="FirstParagraph"/>
      </w:pPr>
      <w:r>
        <w:t xml:space="preserve">The role of the Teacher Primary in Uzbekistan Tashkent is pivotal to the nation's future. As Tashkent continues to develop as a modern, competitive city, its primary schools serve as the incubators for tomorrow's leaders. The transition from traditional teaching methods to innovative, technology-enhanced pedagogies represents a significant milestone in this journey.</w:t>
      </w:r>
    </w:p>
    <w:p>
      <w:pPr>
        <w:pStyle w:val="BodyText"/>
      </w:pPr>
      <w:r>
        <w:t xml:space="preserve">By empowering educators with adequate resources, training, and support systems, Uzbekistan can ensure that its primary education sector remains robust and resilient. The Teacher Primary is not just an employee of the school system but a key architect of societal progress. In Tashkent, where tradition meets modernity, the dedication of these professionals will determine the quality of life and economic prosperity for generations to come.</w:t>
      </w:r>
    </w:p>
    <w:bookmarkEnd w:id="26"/>
    <w:bookmarkStart w:id="27" w:name="references"/>
    <w:p>
      <w:pPr>
        <w:pStyle w:val="Heading2"/>
      </w:pPr>
      <w:r>
        <w:t xml:space="preserve">References</w:t>
      </w:r>
    </w:p>
    <w:p>
      <w:pPr>
        <w:numPr>
          <w:ilvl w:val="0"/>
          <w:numId w:val="1001"/>
        </w:numPr>
        <w:pStyle w:val="Compact"/>
      </w:pPr>
      <w:r>
        <w:t xml:space="preserve">Kimura, H. (2019). Educational Reforms in Central Asia: A Focus on Uzbekistan. Journal of Asian Education Studies.</w:t>
      </w:r>
    </w:p>
    <w:p>
      <w:pPr>
        <w:numPr>
          <w:ilvl w:val="0"/>
          <w:numId w:val="1001"/>
        </w:numPr>
        <w:pStyle w:val="Compact"/>
      </w:pPr>
      <w:r>
        <w:t xml:space="preserve">Tashkent City Department of Education Annual Report (2023). Strategic Goals for Primary School Modernization.</w:t>
      </w:r>
    </w:p>
    <w:p>
      <w:pPr>
        <w:numPr>
          <w:ilvl w:val="0"/>
          <w:numId w:val="1001"/>
        </w:numPr>
        <w:pStyle w:val="Compact"/>
      </w:pPr>
      <w:r>
        <w:t xml:space="preserve">Rustamov, B. (2021). The Impact of Digitalization on Teacher Pedagogy in Urban Uzbekistan. Tashkent State Pedagogical University Press.</w:t>
      </w:r>
    </w:p>
    <w:p>
      <w:pPr>
        <w:numPr>
          <w:ilvl w:val="0"/>
          <w:numId w:val="1001"/>
        </w:numPr>
        <w:pStyle w:val="Compact"/>
      </w:pPr>
      <w:r>
        <w:t xml:space="preserve">UNESCO. (2020). Global Education Monitoring Report: Non-State Actors in Education.</w:t>
      </w:r>
    </w:p>
    <w:p>
      <w:pPr>
        <w:numPr>
          <w:ilvl w:val="0"/>
          <w:numId w:val="1001"/>
        </w:numPr>
        <w:pStyle w:val="Compact"/>
      </w:pPr>
      <w:r>
        <w:t xml:space="preserve">Ahmedov, S., &amp; Karimova, L. (2022). Multilingualism in the Classroom: Challenges for Primary Teachers in Tashkent. Central Asian Survey.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Teacher Primary Education in Uzbekistan Tashkent</dc:title>
  <dc:creator/>
  <dc:language>en</dc:language>
  <cp:keywords/>
  <dcterms:created xsi:type="dcterms:W3CDTF">2026-08-01T04:54:00Z</dcterms:created>
  <dcterms:modified xsi:type="dcterms:W3CDTF">2026-08-01T04:54:00Z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