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Secondary</w:t>
      </w:r>
      <w:r>
        <w:t xml:space="preserve"> </w:t>
      </w:r>
      <w:r>
        <w:t xml:space="preserve">Teachers</w:t>
      </w:r>
      <w:r>
        <w:t xml:space="preserve"> </w:t>
      </w:r>
      <w:r>
        <w:t xml:space="preserve">in</w:t>
      </w:r>
      <w:r>
        <w:t xml:space="preserve"> </w:t>
      </w:r>
      <w:r>
        <w:t xml:space="preserve">Buenos</w:t>
      </w:r>
      <w:r>
        <w:t xml:space="preserve"> </w:t>
      </w:r>
      <w:r>
        <w:t xml:space="preserve">Aires,</w:t>
      </w:r>
      <w:r>
        <w:t xml:space="preserve"> </w:t>
      </w:r>
      <w:r>
        <w:t xml:space="preserve">Argentina</w:t>
      </w:r>
    </w:p>
    <w:bookmarkStart w:id="26" w:name="Xce984d8896ffa8b869031e3fdf8bedec9ef442b"/>
    <w:p>
      <w:pPr>
        <w:pStyle w:val="Heading1"/>
      </w:pPr>
      <w:r>
        <w:t xml:space="preserve">Educational Dynamics in the Metropolis:</w:t>
      </w:r>
      <w:r>
        <w:br/>
      </w:r>
      <w:r>
        <w:t xml:space="preserve">A Research Paper on the Secondary Teacher in Buenos Aires, Argentina</w:t>
      </w:r>
    </w:p>
    <w:p>
      <w:pPr>
        <w:pStyle w:val="FirstParagraph"/>
      </w:pPr>
      <w:r>
        <w:br/>
      </w:r>
      <w:r>
        <w:br/>
      </w:r>
      <w:r>
        <w:t xml:space="preserve">The transition of students through secondary education is a critical phase in their academic and social development. In Buenos Aires, Argentina, this period is characterized by complex socioeconomic realities that directly impact the classroom environment. This research paper examines the multifaceted role of the</w:t>
      </w:r>
      <w:r>
        <w:t xml:space="preserve"> </w:t>
      </w:r>
      <w:r>
        <w:rPr>
          <w:iCs/>
          <w:i/>
        </w:rPr>
        <w:t xml:space="preserve">teacher secondary</w:t>
      </w:r>
      <w:r>
        <w:t xml:space="preserve"> </w:t>
      </w:r>
      <w:r>
        <w:t xml:space="preserve">within this specific geographic and cultural context. It analyzes the pedagogical challenges, structural constraints, and sociological factors that define the profession in one of Latin America's most populous urban centers.</w:t>
      </w:r>
      <w:r>
        <w:br/>
      </w:r>
      <w:r>
        <w:br/>
      </w:r>
    </w:p>
    <w:bookmarkStart w:id="20" w:name="introduction-the-context-of-buenos-aires"/>
    <w:p>
      <w:pPr>
        <w:pStyle w:val="Heading2"/>
      </w:pPr>
      <w:r>
        <w:t xml:space="preserve">Introduction: The Context of Buenos Aires</w:t>
      </w:r>
    </w:p>
    <w:p>
      <w:pPr>
        <w:pStyle w:val="FirstParagraph"/>
      </w:pPr>
      <w:r>
        <w:t xml:space="preserve">Buenos Aires serves as both a province and a federal capital, acting as the economic and cultural engine of Argentina. However, this status is accompanied by significant disparities in wealth, education access, and social infrastructure. The educational landscape in</w:t>
      </w:r>
      <w:r>
        <w:t xml:space="preserve"> </w:t>
      </w:r>
      <w:r>
        <w:rPr>
          <w:iCs/>
          <w:i/>
        </w:rPr>
        <w:t xml:space="preserve">Argentina Buenos Aires</w:t>
      </w:r>
      <w:r>
        <w:t xml:space="preserve"> </w:t>
      </w:r>
      <w:r>
        <w:t xml:space="preserve">is not monolithic; it varies drastically between the affluent neighborhoods of Palermo or Belgrano and the densely populated peripheries known as *villas* or suburban districts. In this diverse ecosystem, the</w:t>
      </w:r>
      <w:r>
        <w:t xml:space="preserve"> </w:t>
      </w:r>
      <w:r>
        <w:rPr>
          <w:iCs/>
          <w:i/>
        </w:rPr>
        <w:t xml:space="preserve">teacher secondary</w:t>
      </w:r>
      <w:r>
        <w:t xml:space="preserve"> </w:t>
      </w:r>
      <w:r>
        <w:t xml:space="preserve">operates as a central figure, bridging the gap between state policy and student reality.</w:t>
      </w:r>
    </w:p>
    <w:p>
      <w:pPr>
        <w:pStyle w:val="BodyText"/>
      </w:pPr>
      <w:r>
        <w:t xml:space="preserve">The Argentine educational system mandates ten years of compulsory schooling, with secondary education covering ages 13 to 17. This stage is divided into two cycles: the Base Cycle (Grados) and the Oriented Cycle (Ciclos). The</w:t>
      </w:r>
      <w:r>
        <w:t xml:space="preserve"> </w:t>
      </w:r>
      <w:r>
        <w:rPr>
          <w:iCs/>
          <w:i/>
        </w:rPr>
        <w:t xml:space="preserve">teacher secondary</w:t>
      </w:r>
      <w:r>
        <w:t xml:space="preserve"> </w:t>
      </w:r>
      <w:r>
        <w:t xml:space="preserve">in this context is not merely an instructor of subjects such as Mathematics, Literature, or History but acts as a mentor, social worker, and sometimes a guardian. This research aims to explore how these additional responsibilities affect teaching methodologies and professional well-being.</w:t>
      </w:r>
    </w:p>
    <w:bookmarkEnd w:id="20"/>
    <w:bookmarkStart w:id="21" w:name="X3a4aa93e7848d66a4fe8b54befa1c0e408668c8"/>
    <w:p>
      <w:pPr>
        <w:pStyle w:val="Heading2"/>
      </w:pPr>
      <w:r>
        <w:t xml:space="preserve">The Profile of the Secondary Teacher in Argentina</w:t>
      </w:r>
    </w:p>
    <w:p>
      <w:pPr>
        <w:pStyle w:val="FirstParagraph"/>
      </w:pPr>
      <w:r>
        <w:t xml:space="preserve">To understand the current state of education in Buenos Aires, one must first look at the training profile of its educators. In Argentina, becoming a secondary teacher typically requires three to four years of specialized university study at a National University or a Provincial Institute. Unlike some countries where teaching is seen as an adjunct career, in Argentina and specifically within</w:t>
      </w:r>
      <w:r>
        <w:t xml:space="preserve"> </w:t>
      </w:r>
      <w:r>
        <w:rPr>
          <w:iCs/>
          <w:i/>
        </w:rPr>
        <w:t xml:space="preserve">Argentina Buenos Aires</w:t>
      </w:r>
      <w:r>
        <w:t xml:space="preserve">, it is viewed as a distinct professional vocation.</w:t>
      </w:r>
    </w:p>
    <w:p>
      <w:pPr>
        <w:pStyle w:val="BodyText"/>
      </w:pPr>
      <w:r>
        <w:t xml:space="preserve">However, the training often emphasizes theoretical pedagogy over practical classroom management. Many newly minted teachers find themselves unprepared for the harsh realities of overcrowded classrooms and diverse learning needs. A significant portion of secondary education in Buenos Aires is also delivered by part-time faculty (*docentes hora clase*) rather than full-time permanent staff. This creates a precarious professional environment where continuity of care and long-term student relationships are difficult to maintain. The instability affects the quality of instruction and the morale of the</w:t>
      </w:r>
      <w:r>
        <w:t xml:space="preserve"> </w:t>
      </w:r>
      <w:r>
        <w:rPr>
          <w:iCs/>
          <w:i/>
        </w:rPr>
        <w:t xml:space="preserve">teacher secondary</w:t>
      </w:r>
      <w:r>
        <w:t xml:space="preserve">, who often faces high turnover rates.</w:t>
      </w:r>
    </w:p>
    <w:bookmarkEnd w:id="21"/>
    <w:bookmarkStart w:id="22" w:name="X0e4c827905fcdfb84daf1f7267f7ffc31197fb7"/>
    <w:p>
      <w:pPr>
        <w:pStyle w:val="Heading2"/>
      </w:pPr>
      <w:r>
        <w:t xml:space="preserve">Socioeconomic Challenges in the Classroom</w:t>
      </w:r>
    </w:p>
    <w:p>
      <w:pPr>
        <w:pStyle w:val="FirstParagraph"/>
      </w:pPr>
      <w:r>
        <w:t xml:space="preserve">The most defining characteristic of teaching in Buenos Aires is the socioeconomic diversity present within individual schools. It is common for a single classroom to contain students from varying economic backgrounds. For the</w:t>
      </w:r>
      <w:r>
        <w:t xml:space="preserve"> </w:t>
      </w:r>
      <w:r>
        <w:rPr>
          <w:iCs/>
          <w:i/>
        </w:rPr>
        <w:t xml:space="preserve">teacher secondary</w:t>
      </w:r>
      <w:r>
        <w:t xml:space="preserve">, this necessitates a highly adaptive teaching style that accommodates different levels of preparation, home support, and nutritional security.</w:t>
      </w:r>
    </w:p>
    <w:p>
      <w:pPr>
        <w:pStyle w:val="BodyText"/>
      </w:pPr>
      <w:r>
        <w:t xml:space="preserve">In many districts of Buenos Aires, poverty rates are high. Students may arrive at school hungry or without basic materials. Consequently, the role of the teacher expands beyond academic instruction to include providing emotional support and basic necessities through school social programs. The "Plan Conectar Igualdad," which distributed laptops to students during previous years, highlighted both the digital divide and the government's attempt to bridge it. Yet, despite such initiatives, many</w:t>
      </w:r>
      <w:r>
        <w:t xml:space="preserve"> </w:t>
      </w:r>
      <w:r>
        <w:rPr>
          <w:iCs/>
          <w:i/>
        </w:rPr>
        <w:t xml:space="preserve">teacher secondary</w:t>
      </w:r>
      <w:r>
        <w:t xml:space="preserve"> </w:t>
      </w:r>
      <w:r>
        <w:t xml:space="preserve">professionals struggle with unequal access to technology among their students in</w:t>
      </w:r>
      <w:r>
        <w:t xml:space="preserve"> </w:t>
      </w:r>
      <w:r>
        <w:rPr>
          <w:iCs/>
          <w:i/>
        </w:rPr>
        <w:t xml:space="preserve">Argentina Buenos Aires</w:t>
      </w:r>
      <w:r>
        <w:t xml:space="preserve">.</w:t>
      </w:r>
    </w:p>
    <w:p>
      <w:pPr>
        <w:pStyle w:val="BodyText"/>
      </w:pPr>
      <w:r>
        <w:t xml:space="preserve">Violence and gang activity in certain peripheral areas also impact school safety. Teachers must often act as conflict mediators, navigating tensions that extend from the street into the classroom. This psychosocial burden contributes significantly to burnout, a growing concern among educators in the region.</w:t>
      </w:r>
    </w:p>
    <w:bookmarkEnd w:id="22"/>
    <w:bookmarkStart w:id="23" w:name="Xe54ea0a8cb7c5ebcd4bdf45c5cd42b49b0eb9cf"/>
    <w:p>
      <w:pPr>
        <w:pStyle w:val="Heading2"/>
      </w:pPr>
      <w:r>
        <w:t xml:space="preserve">Curriculum Implementation and Cultural Relevance</w:t>
      </w:r>
    </w:p>
    <w:p>
      <w:pPr>
        <w:pStyle w:val="FirstParagraph"/>
      </w:pPr>
      <w:r>
        <w:t xml:space="preserve">The national curriculum provides a framework for secondary education across Argentina, but its implementation varies widely depending on the local context. In Buenos Aires, there is a strong emphasis on critical thinking and social studies, reflecting the country's democratic values post-dictatorship. The</w:t>
      </w:r>
      <w:r>
        <w:t xml:space="preserve"> </w:t>
      </w:r>
      <w:r>
        <w:rPr>
          <w:iCs/>
          <w:i/>
        </w:rPr>
        <w:t xml:space="preserve">teacher secondary</w:t>
      </w:r>
      <w:r>
        <w:t xml:space="preserve"> </w:t>
      </w:r>
      <w:r>
        <w:t xml:space="preserve">is tasked with fostering civic responsibility while covering rigorous academic standards.</w:t>
      </w:r>
    </w:p>
    <w:p>
      <w:pPr>
        <w:pStyle w:val="BodyText"/>
      </w:pPr>
      <w:r>
        <w:t xml:space="preserve">A key challenge is making the curriculum relevant to urban youth. Traditional teaching methods often fail to engage students who feel disconnected from formal education. Innovative educators in Buenos Aires are increasingly incorporating project-based learning and local community issues into their lessons. For instance, literature teachers might analyze works that reflect the specific dialects and stories of Buenos Aires neighborhoods, helping students see themselves in the academic material.</w:t>
      </w:r>
    </w:p>
    <w:p>
      <w:pPr>
        <w:pStyle w:val="BodyText"/>
      </w:pPr>
      <w:r>
        <w:t xml:space="preserve">Furthermore, the bilingual aspect of some schools (English language instruction) presents another layer of complexity. The demand for English proficiency is high due to global economic pressures, yet resources for language acquisition are unevenly distributed. Secondary teachers in Buenos Aires often find themselves teaching English as a second language alongside their primary subject duties, requiring additional adaptability.</w:t>
      </w:r>
    </w:p>
    <w:bookmarkEnd w:id="23"/>
    <w:bookmarkStart w:id="24" w:name="the-future-of-the-profession"/>
    <w:p>
      <w:pPr>
        <w:pStyle w:val="Heading2"/>
      </w:pPr>
      <w:r>
        <w:t xml:space="preserve">The Future of the Profession</w:t>
      </w:r>
    </w:p>
    <w:p>
      <w:pPr>
        <w:pStyle w:val="FirstParagraph"/>
      </w:pPr>
      <w:r>
        <w:t xml:space="preserve">Looking forward, the profession of the secondary teacher in Argentina faces both opportunities and threats. The digital transformation accelerated by recent global events has forced schools to adopt remote and hybrid learning models. While this offers flexibility, it risks exacerbating existing inequalities. In</w:t>
      </w:r>
      <w:r>
        <w:t xml:space="preserve"> </w:t>
      </w:r>
      <w:r>
        <w:rPr>
          <w:iCs/>
          <w:i/>
        </w:rPr>
        <w:t xml:space="preserve">Argentina Buenos Aires</w:t>
      </w:r>
      <w:r>
        <w:t xml:space="preserve">, reliable internet access is not universal, meaning that</w:t>
      </w:r>
      <w:r>
        <w:t xml:space="preserve"> </w:t>
      </w:r>
      <w:r>
        <w:rPr>
          <w:iCs/>
          <w:i/>
        </w:rPr>
        <w:t xml:space="preserve">teacher secondary</w:t>
      </w:r>
      <w:r>
        <w:t xml:space="preserve"> </w:t>
      </w:r>
      <w:r>
        <w:t xml:space="preserve">professionals must devise creative ways to reach students who cannot attend virtually.</w:t>
      </w:r>
    </w:p>
    <w:p>
      <w:pPr>
        <w:pStyle w:val="BodyText"/>
      </w:pPr>
      <w:r>
        <w:t xml:space="preserve">Policymakers are currently debating reforms aimed at increasing teacher salaries and improving working conditions. Recognizing the vital role of educators in social mobility, there is a growing consensus that investing in the professional development of teachers is essential for the stability of Argentine democracy. Initiatives focusing on continuous training, mental health support, and career progression paths are crucial steps forward.</w:t>
      </w:r>
    </w:p>
    <w:bookmarkEnd w:id="24"/>
    <w:bookmarkStart w:id="25" w:name="conclusion"/>
    <w:p>
      <w:pPr>
        <w:pStyle w:val="Heading2"/>
      </w:pPr>
      <w:r>
        <w:t xml:space="preserve">Conclusion</w:t>
      </w:r>
    </w:p>
    <w:p>
      <w:pPr>
        <w:pStyle w:val="FirstParagraph"/>
      </w:pPr>
      <w:r>
        <w:t xml:space="preserve">In conclusion, the secondary teacher in Buenos Aires operates within a complex web of social, economic, and pedagogical challenges. They are not merely transmitters of knowledge but are central agents in the social fabric of</w:t>
      </w:r>
      <w:r>
        <w:t xml:space="preserve"> </w:t>
      </w:r>
      <w:r>
        <w:rPr>
          <w:iCs/>
          <w:i/>
        </w:rPr>
        <w:t xml:space="preserve">Argentina Buenos Aires</w:t>
      </w:r>
      <w:r>
        <w:t xml:space="preserve">. Their ability to navigate poverty, violence, and inequality while delivering quality education is a testament to their resilience and dedication.</w:t>
      </w:r>
    </w:p>
    <w:p>
      <w:pPr>
        <w:pStyle w:val="BodyText"/>
      </w:pPr>
      <w:r>
        <w:t xml:space="preserve">To support this vital workforce, it is imperative that educational policies in Argentina recognize the specific local realities of urban teaching. Improving infrastructure, reducing class sizes, providing adequate resources for digital learning, and offering robust psychological support systems will empower the</w:t>
      </w:r>
      <w:r>
        <w:t xml:space="preserve"> </w:t>
      </w:r>
      <w:r>
        <w:rPr>
          <w:iCs/>
          <w:i/>
        </w:rPr>
        <w:t xml:space="preserve">teacher secondary</w:t>
      </w:r>
      <w:r>
        <w:t xml:space="preserve"> </w:t>
      </w:r>
      <w:r>
        <w:t xml:space="preserve">to fulfill their role effectively. Only through such comprehensive support can Buenos Aires ensure that its secondary education system serves all students equitably, fostering a generation capable of thriving in an increasingly complex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Secondary Teachers in Buenos Aires, Argentina</dc:title>
  <dc:creator/>
  <dc:language>en</dc:language>
  <cp:keywords/>
  <dcterms:created xsi:type="dcterms:W3CDTF">2026-07-30T09:10:56Z</dcterms:created>
  <dcterms:modified xsi:type="dcterms:W3CDTF">2026-07-30T09:10:56Z</dcterms:modified>
</cp:coreProperties>
</file>

<file path=docProps/custom.xml><?xml version="1.0" encoding="utf-8"?>
<Properties xmlns="http://schemas.openxmlformats.org/officeDocument/2006/custom-properties" xmlns:vt="http://schemas.openxmlformats.org/officeDocument/2006/docPropsVTypes"/>
</file>