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b1a404a729c98ff67d210b690256e10f56d0320"/>
    <w:p>
      <w:pPr>
        <w:pStyle w:val="Heading1"/>
      </w:pPr>
      <w:r>
        <w:t xml:space="preserve">The Pedagogical Landscape of Secondary Education in Brazil, Rio de Janeiro</w:t>
      </w:r>
    </w:p>
    <w:bookmarkStart w:id="20" w:name="abstract"/>
    <w:p>
      <w:pPr>
        <w:pStyle w:val="Heading2"/>
      </w:pPr>
      <w:r>
        <w:rPr>
          <w:bCs/>
          <w:b/>
        </w:rPr>
        <w:t xml:space="preserve">Abstract</w:t>
      </w:r>
    </w:p>
    <w:p>
      <w:pPr>
        <w:pStyle w:val="FirstParagraph"/>
      </w:pPr>
      <w:r>
        <w:t xml:space="preserve">This research paper examines the critical role, challenges, and evolving responsibilities of the Secondary Teacher within the educational system of Brazil. Specifically focusing on Rio de Janeiro State (Brazil Rio de Janeiro), this document analyzes how socioeconomic disparities, curriculum standards mandated by Base Nacional Comum Curricular (BNCC), and infrastructure limitations impact classroom dynamics. The study argues that while teachers in this region face significant structural hurdles, they remain the pivotal agents in social mobility and educational quality improvement.</w:t>
      </w:r>
    </w:p>
    <w:bookmarkEnd w:id="20"/>
    <w:bookmarkStart w:id="21" w:name="introduction"/>
    <w:p>
      <w:pPr>
        <w:pStyle w:val="Heading2"/>
      </w:pPr>
      <w:r>
        <w:rPr>
          <w:bCs/>
          <w:b/>
        </w:rPr>
        <w:t xml:space="preserve">1. Introduction</w:t>
      </w:r>
    </w:p>
    <w:p>
      <w:pPr>
        <w:pStyle w:val="FirstParagraph"/>
      </w:pPr>
      <w:r>
        <w:t xml:space="preserve">In the complex tapestry of Brazilian public education, the figure of the Secondary Teacher stands as both a pillar and a point of contention. Brazil Rio de Janeiro, one of the most populous and economically significant states in Latin America, presents a unique microcosm for studying these dynamics. The state capital, Rio de Janeiro city, alongside its vast metropolitan area and interior regions (like Volta Redonda and Niterói), exhibits stark contrasts in educational outcomes. This paper explores how a Teacher Secondary is expected to navigate these disparities while fulfilling the mandates of national educational policies.</w:t>
      </w:r>
    </w:p>
    <w:p>
      <w:pPr>
        <w:pStyle w:val="BodyText"/>
      </w:pPr>
      <w:r>
        <w:t xml:space="preserve">The context of Brazil Rio de Janeiro is distinct due to its rapid urbanization, historical inequality, and vibrant cultural landscape. For the student population here, secondary education represents a critical gateway to higher education and formal employment. Consequently, the performance and well-being of every Teacher Secondary directly influence the future socioeconomic trajectory of thousands of young citizens.</w:t>
      </w:r>
    </w:p>
    <w:bookmarkEnd w:id="21"/>
    <w:bookmarkStart w:id="22" w:name="X5a8cb83e703e78ba31210aa8458f0b159342809"/>
    <w:p>
      <w:pPr>
        <w:pStyle w:val="Heading2"/>
      </w:pPr>
      <w:r>
        <w:rPr>
          <w:bCs/>
          <w:b/>
        </w:rPr>
        <w:t xml:space="preserve">2. The Profile of the Teacher Secondary in Rio de Janeiro</w:t>
      </w:r>
    </w:p>
    <w:p>
      <w:pPr>
        <w:pStyle w:val="FirstParagraph"/>
      </w:pPr>
      <w:r>
        <w:t xml:space="preserve">To understand the pedagogical environment, one must first define the professional profile required in this specific region. In Brazil Rio de Janeiro, a Teacher Secondary is typically expected to hold a degree in pedagogy or a specific licentiate degree (licenciatura) related to their subject matter (Mathematics, History, Sciences, etc.). However, the reality on the ground often diverges from idealized requirements.</w:t>
      </w:r>
    </w:p>
    <w:p>
      <w:pPr>
        <w:pStyle w:val="BodyText"/>
      </w:pPr>
      <w:r>
        <w:rPr>
          <w:bCs/>
          <w:b/>
        </w:rPr>
        <w:t xml:space="preserve">2.1 Subject Specialization vs. Generalist Roles</w:t>
      </w:r>
      <w:r>
        <w:br/>
      </w:r>
      <w:r>
        <w:t xml:space="preserve">Ideally, a Teacher Secondary specializes in a discipline. However, due to staffing shortages in rural and peripheral areas of Rio de Janeiro State, it is common for teachers to cover multiple subjects or levels simultaneously. This "generalist" tendency can dilute the depth of instruction but highlights the resilience and adaptability required of educators in this region.</w:t>
      </w:r>
    </w:p>
    <w:p>
      <w:pPr>
        <w:pStyle w:val="BodyText"/>
      </w:pPr>
      <w:r>
        <w:rPr>
          <w:bCs/>
          <w:b/>
        </w:rPr>
        <w:t xml:space="preserve">2.2 Socioeconomic Responsiveness</w:t>
      </w:r>
      <w:r>
        <w:br/>
      </w:r>
      <w:r>
        <w:t xml:space="preserve">A crucial aspect of being a Teacher Secondary in Rio de Janeiro is the ability to address non-academic barriers to learning. Students often face food insecurity, transportation difficulties, and exposure to violence. Therefore, the modern Teacher Secondary in this region acts not only as an instructor but also as a social support agent, requiring skills beyond traditional pedagogy.</w:t>
      </w:r>
    </w:p>
    <w:bookmarkEnd w:id="22"/>
    <w:bookmarkStart w:id="23" w:name="X1566c1debfad722d7c5ecce606d549445ae32d1"/>
    <w:p>
      <w:pPr>
        <w:pStyle w:val="Heading2"/>
      </w:pPr>
      <w:r>
        <w:rPr>
          <w:bCs/>
          <w:b/>
        </w:rPr>
        <w:t xml:space="preserve">3. Curriculum Frameworks and National Standards</w:t>
      </w:r>
    </w:p>
    <w:p>
      <w:pPr>
        <w:pStyle w:val="FirstParagraph"/>
      </w:pPr>
      <w:r>
        <w:t xml:space="preserve">The implementation of the Base Nacional Comum Curricular (BNCC) has standardized expectations across Brazil, including in Rio de Janeiro. For the Teacher Secondary in Brazil Rio de Janeiro, this means aligning lesson plans with national competency frameworks.</w:t>
      </w:r>
    </w:p>
    <w:p>
      <w:pPr>
        <w:pStyle w:val="BodyText"/>
      </w:pPr>
      <w:r>
        <w:rPr>
          <w:bCs/>
          <w:b/>
        </w:rPr>
        <w:t xml:space="preserve">3.1 Integrating Technology</w:t>
      </w:r>
      <w:r>
        <w:br/>
      </w:r>
      <w:r>
        <w:t xml:space="preserve">The BNCC emphasizes digital literacy and critical thinking. Teachers are encouraged to integrate technology into their classrooms. In affluent schools in Gávea or Barra da Tijuca, this may involve advanced labs; in favelas or distant suburbs, it may mean struggling with basic connectivity. The disparity in resources forces the Teacher Secondary to be highly creative, often utilizing low-tech solutions to achieve high-tech educational goals.</w:t>
      </w:r>
    </w:p>
    <w:p>
      <w:pPr>
        <w:pStyle w:val="BodyText"/>
      </w:pPr>
      <w:r>
        <w:rPr>
          <w:bCs/>
          <w:b/>
        </w:rPr>
        <w:t xml:space="preserve">3.2 Interdisciplinarity</w:t>
      </w:r>
      <w:r>
        <w:br/>
      </w:r>
      <w:r>
        <w:t xml:space="preserve">Recent reforms encourage interdisciplinary projects. A History Teacher Secondary might collaborate with a Sociology colleague to discuss migration patterns relevant to the local context of Rio de Janeiro, connecting national history with local urban developments.</w:t>
      </w:r>
    </w:p>
    <w:bookmarkEnd w:id="23"/>
    <w:bookmarkStart w:id="24" w:name="Xfa37817b8fab85704adcd279144d60d24986643"/>
    <w:p>
      <w:pPr>
        <w:pStyle w:val="Heading2"/>
      </w:pPr>
      <w:r>
        <w:rPr>
          <w:bCs/>
          <w:b/>
        </w:rPr>
        <w:t xml:space="preserve">4. Challenges Faced by Educators in Brazil Rio de Janeiro</w:t>
      </w:r>
    </w:p>
    <w:p>
      <w:pPr>
        <w:pStyle w:val="FirstParagraph"/>
      </w:pPr>
      <w:r>
        <w:t xml:space="preserve">The operational reality for a Teacher Secondary in this region is fraught with challenges that impact job satisfaction and student outcomes.</w:t>
      </w:r>
    </w:p>
    <w:p>
      <w:pPr>
        <w:pStyle w:val="BodyText"/>
      </w:pPr>
      <w:r>
        <w:rPr>
          <w:bCs/>
          <w:b/>
        </w:rPr>
        <w:t xml:space="preserve">4.1 Infrastructure Deficits</w:t>
      </w:r>
      <w:r>
        <w:br/>
      </w:r>
      <w:r>
        <w:t xml:space="preserve">While significant investments have been made in recent years, many schools in Rio de Janeiro still suffer from outdated facilities, insufficient laboratory equipment, and inadequate ventilation. For a Teacher Secondary, managing a class of 35-40 students in such conditions requires exceptional classroom management skills.</w:t>
      </w:r>
    </w:p>
    <w:p>
      <w:pPr>
        <w:pStyle w:val="BodyText"/>
      </w:pPr>
      <w:r>
        <w:rPr>
          <w:bCs/>
          <w:b/>
        </w:rPr>
        <w:t xml:space="preserve">4.2 Professional Development and Salaries</w:t>
      </w:r>
      <w:r>
        <w:br/>
      </w:r>
      <w:r>
        <w:t xml:space="preserve">Salary structures for public school teachers in Brazil Rio de Janeiro have seen improvements due to floor salary laws (Piso Salarial), yet competition with the private sector remains a threat to retention. Furthermore, continuous professional development must be tailored to the specific needs of Teacher Secondary educators who are constantly adapting to new student demographics and post-pandemic learning gaps.</w:t>
      </w:r>
    </w:p>
    <w:p>
      <w:pPr>
        <w:pStyle w:val="BodyText"/>
      </w:pPr>
      <w:r>
        <w:rPr>
          <w:bCs/>
          <w:b/>
        </w:rPr>
        <w:t xml:space="preserve">4.3 Safety and Violence</w:t>
      </w:r>
      <w:r>
        <w:br/>
      </w:r>
      <w:r>
        <w:t xml:space="preserve">In certain areas of Rio de Janeiro, school safety is a genuine concern. Teachers may face threats from external gang activities or internal disciplinary issues. This environmental stress affects the mental health of the Teacher Secondary, necessitating robust psychological support systems within the education department.</w:t>
      </w:r>
    </w:p>
    <w:bookmarkEnd w:id="24"/>
    <w:bookmarkStart w:id="25" w:name="X8b549b44c613240c04f97b8ccaa84a83cd35f85"/>
    <w:p>
      <w:pPr>
        <w:pStyle w:val="Heading2"/>
      </w:pPr>
      <w:r>
        <w:rPr>
          <w:bCs/>
          <w:b/>
        </w:rPr>
        <w:t xml:space="preserve">5. Strategies for Success and Policy Recommendations</w:t>
      </w:r>
    </w:p>
    <w:p>
      <w:pPr>
        <w:pStyle w:val="FirstParagraph"/>
      </w:pPr>
      <w:r>
        <w:t xml:space="preserve">To strengthen the position of the Teacher Secondary in Brazil Rio de Janeiro, several strategic approaches are recommended:</w:t>
      </w:r>
    </w:p>
    <w:p>
      <w:pPr>
        <w:numPr>
          <w:ilvl w:val="0"/>
          <w:numId w:val="1001"/>
        </w:numPr>
        <w:pStyle w:val="Compact"/>
      </w:pPr>
      <w:r>
        <w:rPr>
          <w:bCs/>
          <w:b/>
        </w:rPr>
        <w:t xml:space="preserve">Tailored Training Programs:</w:t>
      </w:r>
      <w:r>
        <w:t xml:space="preserve"> </w:t>
      </w:r>
      <w:r>
        <w:t xml:space="preserve">Pre-service and in-service training should focus on trauma-informed teaching and inclusive education practices suitable for diverse urban environments.</w:t>
      </w:r>
    </w:p>
    <w:p>
      <w:pPr>
        <w:numPr>
          <w:ilvl w:val="0"/>
          <w:numId w:val="1001"/>
        </w:numPr>
        <w:pStyle w:val="Compact"/>
      </w:pPr>
      <w:r>
        <w:rPr>
          <w:bCs/>
          <w:b/>
        </w:rPr>
        <w:t xml:space="preserve">Mentorship Networks:</w:t>
      </w:r>
      <w:r>
        <w:t xml:space="preserve"> </w:t>
      </w:r>
      <w:r>
        <w:t xml:space="preserve">Establishing networks where experienced Teacher Secondary educators mentor new teachers can help reduce burnout and share best practices specific to the Rio de Janeiro context.</w:t>
      </w:r>
    </w:p>
    <w:p>
      <w:pPr>
        <w:numPr>
          <w:ilvl w:val="0"/>
          <w:numId w:val="1001"/>
        </w:numPr>
        <w:pStyle w:val="Compact"/>
      </w:pPr>
      <w:r>
        <w:rPr>
          <w:bCs/>
          <w:b/>
        </w:rPr>
        <w:t xml:space="preserve">Community Engagement:</w:t>
      </w:r>
      <w:r>
        <w:t xml:space="preserve"> </w:t>
      </w:r>
      <w:r>
        <w:t xml:space="preserve">Encouraging schools to act as community hubs, where Teachers collaborate with local organizations to provide holistic support (health, nutrition) allows them to focus more effectively on academic instruction.</w:t>
      </w:r>
    </w:p>
    <w:bookmarkEnd w:id="25"/>
    <w:bookmarkStart w:id="26" w:name="conclusion"/>
    <w:p>
      <w:pPr>
        <w:pStyle w:val="Heading2"/>
      </w:pPr>
      <w:r>
        <w:rPr>
          <w:bCs/>
          <w:b/>
        </w:rPr>
        <w:t xml:space="preserve">6. Conclusion</w:t>
      </w:r>
    </w:p>
    <w:p>
      <w:pPr>
        <w:pStyle w:val="FirstParagraph"/>
      </w:pPr>
      <w:r>
        <w:t xml:space="preserve">The role of the Teacher Secondary in Brazil Rio de Janeiro is multifaceted and demanding. They operate at the intersection of national educational policy and local socioeconomic reality. While challenges regarding infrastructure, safety, and resources are significant, the dedication of these educators remains a driving force for social equity.</w:t>
      </w:r>
    </w:p>
    <w:p>
      <w:pPr>
        <w:pStyle w:val="BodyText"/>
      </w:pPr>
      <w:r>
        <w:t xml:space="preserve">Investing in this workforce is not merely an educational imperative but a civic one. By providing adequate support, competitive remuneration, and relevant professional development to the Teacher Secondary in Brazil Rio de Janeiro, society can ensure that secondary education fulfills its promise as a tool for empowerment and national development. The future of Rio’s youth depends on empowering those who stand at the front lines of their learning journey.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Secondary Teachers in Brazil, Rio de Janeiro</dc:title>
  <dc:creator/>
  <dc:language>en</dc:language>
  <cp:keywords/>
  <dcterms:created xsi:type="dcterms:W3CDTF">2026-07-29T16:24:32Z</dcterms:created>
  <dcterms:modified xsi:type="dcterms:W3CDTF">2026-07-29T16:24:32Z</dcterms:modified>
</cp:coreProperties>
</file>

<file path=docProps/custom.xml><?xml version="1.0" encoding="utf-8"?>
<Properties xmlns="http://schemas.openxmlformats.org/officeDocument/2006/custom-properties" xmlns:vt="http://schemas.openxmlformats.org/officeDocument/2006/docPropsVTypes"/>
</file>