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Level</w:t>
      </w:r>
      <w:r>
        <w:t xml:space="preserve"> </w:t>
      </w:r>
      <w:r>
        <w:t xml:space="preserve">Teachers</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Research</w:t>
      </w:r>
      <w:r>
        <w:t xml:space="preserve"> </w:t>
      </w:r>
      <w:r>
        <w:t xml:space="preserve">Perspective</w:t>
      </w:r>
    </w:p>
    <w:bookmarkStart w:id="30" w:name="X6befdadceba0599d9cf3b2c0d87496ccb77873b"/>
    <w:p>
      <w:pPr>
        <w:pStyle w:val="Heading1"/>
      </w:pPr>
      <w:r>
        <w:t xml:space="preserve">The Role and Challenges of Secondary Level Teachers in Nepal Kathmandu: A Research Perspective</w:t>
      </w:r>
    </w:p>
    <w:p>
      <w:pPr>
        <w:pStyle w:val="FirstParagraph"/>
      </w:pPr>
      <w:r>
        <w:rPr>
          <w:iCs/>
          <w:i/>
          <w:bCs/>
          <w:b/>
        </w:rPr>
        <w:t xml:space="preserve">A Research Paper Document on Educational Development in Nepal Kathmandu</w:t>
      </w:r>
    </w:p>
    <w:bookmarkStart w:id="20" w:name="abstract"/>
    <w:p>
      <w:pPr>
        <w:pStyle w:val="Heading2"/>
      </w:pPr>
      <w:r>
        <w:t xml:space="preserve">Abstract</w:t>
      </w:r>
    </w:p>
    <w:p>
      <w:pPr>
        <w:pStyle w:val="FirstParagraph"/>
      </w:pPr>
      <w:r>
        <w:t xml:space="preserve">This research paper critically examines the evolving role, challenges, and responsibilities of secondary level educators within the specific context of Nepal Kathmandu. As the capital city serves as the educational hub of Nepal Kathmandu, it attracts students from diverse linguistic and socioeconomic backgrounds. Consequently, Teacher Secondary professionals in this region face a unique set of pedagogical demands ranging from bridging digital divides to navigating multilingual classrooms. Through a qualitative analysis of current educational policies and classroom dynamics in Nepal Kathmandu, this paper argues that while the infrastructure for education is superior compared to rural areas, the quality of teaching remains contingent upon continuous professional development and adequate policy support. The study concludes with recommendations for enhancing Teacher Secondary efficacy in Nepal Kathmandu to meet global standards.</w:t>
      </w:r>
    </w:p>
    <w:bookmarkEnd w:id="20"/>
    <w:bookmarkStart w:id="21" w:name="introduction"/>
    <w:p>
      <w:pPr>
        <w:pStyle w:val="Heading2"/>
      </w:pPr>
      <w:r>
        <w:t xml:space="preserve">1. Introduction</w:t>
      </w:r>
    </w:p>
    <w:p>
      <w:pPr>
        <w:pStyle w:val="FirstParagraph"/>
      </w:pPr>
      <w:r>
        <w:t xml:space="preserve">The education sector in Nepal has undergone significant transformation following the adoption of the Federal Democratic Republic structure and subsequent constitutional provisions guaranteeing free and compulsory basic education. Within this national framework, Teacher Secondary educators play a pivotal role in shaping the future citizenry. Nowhere is this more evident than in Nepal Kathmandu, where educational institutions are concentrated, and academic competition is intense. The region serves as a microcosm of the broader Nepalese educational landscape, yet it possesses distinct characteristics that necessitate specialized attention.</w:t>
      </w:r>
    </w:p>
    <w:p>
      <w:pPr>
        <w:pStyle w:val="BodyText"/>
      </w:pPr>
      <w:r>
        <w:t xml:space="preserve">In the context of Nepal Kathmandu, secondary education acts as a critical transition point between basic schooling and higher tertiary education or vocational training. Teacher Secondary professionals are not merely transmitters of knowledge but are also mentors, counselors, and cultural mediators. This paper aims to explore the multifaceted nature of being a Teacher Secondary in this bustling metropolis. It seeks to understand how global trends influence local practices in Nepal Kathmandu and what specific challenges these educators face when attempting to deliver quality education amidst rapid urbanization.</w:t>
      </w:r>
    </w:p>
    <w:bookmarkEnd w:id="21"/>
    <w:bookmarkStart w:id="22" w:name="X3cd863adf272788a22d7f7817fdfa8d1f4a5f3d"/>
    <w:p>
      <w:pPr>
        <w:pStyle w:val="Heading2"/>
      </w:pPr>
      <w:r>
        <w:t xml:space="preserve">2. The Contextual Landscape of Education in Nepal Kathmandu</w:t>
      </w:r>
    </w:p>
    <w:p>
      <w:pPr>
        <w:pStyle w:val="FirstParagraph"/>
      </w:pPr>
      <w:r>
        <w:t xml:space="preserve">Nepal Kathmandu is characterized by a high density of educational institutions, ranging from government schools to private boarding schools and international campuses. For a Teacher Secondary operating in this environment, the diversity of the student body is one of the most defining features. Students in Nepal Kathmandu come from various ethnic, linguistic, and socioeconomic backgrounds. While this diversity enriches classroom discussions with perspectives on culture and society, it also poses significant challenges for pedagogy.</w:t>
      </w:r>
    </w:p>
    <w:p>
      <w:pPr>
        <w:pStyle w:val="BodyText"/>
      </w:pPr>
      <w:r>
        <w:t xml:space="preserve">Furthermore, the competitive nature of examinations such as the School Leaving Certificate (SLC), now integrated into the Grade 10 national examination in Nepal Kathmandu, places immense pressure on Teacher Secondary professionals. The expectation is not only to ensure students pass these exams but also to prepare them for entrance tests into colleges located within Nepal Kathmandu and beyond. This high-stakes environment often forces schools and teachers to prioritize rote memorization over critical thinking, a phenomenon that this paper argues needs urgent revision in the Teacher Secondary curriculum.</w:t>
      </w:r>
    </w:p>
    <w:bookmarkEnd w:id="22"/>
    <w:bookmarkStart w:id="25" w:name="X0087df9f5da82cff42e3725f8347bc3922dd39d"/>
    <w:p>
      <w:pPr>
        <w:pStyle w:val="Heading2"/>
      </w:pPr>
      <w:r>
        <w:t xml:space="preserve">3. Pedagogical Challenges Facing Teacher Secondary Educators</w:t>
      </w:r>
    </w:p>
    <w:bookmarkStart w:id="23" w:name="Xfc4787eb5ba668f5cb15e1982c5dfa9e10ea601"/>
    <w:p>
      <w:pPr>
        <w:pStyle w:val="Heading3"/>
      </w:pPr>
      <w:r>
        <w:t xml:space="preserve">3.1 The Digital Divide and Technological Integration</w:t>
      </w:r>
    </w:p>
    <w:p>
      <w:pPr>
        <w:pStyle w:val="FirstParagraph"/>
      </w:pPr>
      <w:r>
        <w:t xml:space="preserve">In recent years, the push for digital literacy has become a central theme in education policy in Nepal Kathmandu. However, the reality on the ground for many Teacher Secondary educators is complex. While private institutions in Nepal Kathmandu are increasingly adopting smart classrooms and interactive learning tools, government schools often struggle with basic infrastructure issues such as electricity fluctuations and lack of internet connectivity.</w:t>
      </w:r>
    </w:p>
    <w:p>
      <w:pPr>
        <w:pStyle w:val="BodyText"/>
      </w:pPr>
      <w:r>
        <w:t xml:space="preserve">For a Teacher Secondary to be effective in modern Nepal Kathmandu, they must be proficient in integrating technology into their teaching. Yet, many educators lack adequate training in this area. The disparity between those who can leverage educational technology and those who cannot creates an uneven playing field for students across different parts of Nepal Kathmandu. This technological gap is a primary concern that must be addressed through targeted professional development programs.</w:t>
      </w:r>
    </w:p>
    <w:bookmarkEnd w:id="23"/>
    <w:bookmarkStart w:id="24" w:name="multilingualism-and-language-proficiency"/>
    <w:p>
      <w:pPr>
        <w:pStyle w:val="Heading3"/>
      </w:pPr>
      <w:r>
        <w:t xml:space="preserve">3.2 Multilingualism and Language Proficiency</w:t>
      </w:r>
    </w:p>
    <w:p>
      <w:pPr>
        <w:pStyle w:val="FirstParagraph"/>
      </w:pPr>
      <w:r>
        <w:t xml:space="preserve">Linguistic diversity is another significant challenge in the classrooms of Nepal Kathmandu. While English is often the medium of instruction in private schools and a key subject across all sectors, many students come from homes where Nepali, Maithili, Bhojpuri, or other indigenous languages are spoken. Teacher Secondary educators often find themselves bridging this linguistic gap.</w:t>
      </w:r>
    </w:p>
    <w:p>
      <w:pPr>
        <w:pStyle w:val="BodyText"/>
      </w:pPr>
      <w:r>
        <w:t xml:space="preserve">This multilingual environment requires teachers to be not only subject matter experts but also adept communicators who can translate complex concepts into accessible language. In Nepal Kathmandu, where migration from rural areas brings non-native Nepali speakers into the city's schools, this challenge is particularly pronounced. Teacher Secondary educators must employ inclusive pedagogical strategies that respect students' mother tongues while facilitating their proficiency in English and Nepali.</w:t>
      </w:r>
    </w:p>
    <w:bookmarkEnd w:id="24"/>
    <w:bookmarkEnd w:id="25"/>
    <w:bookmarkStart w:id="26" w:name="Xb69b0b6e504fcca7a6848492edf09a5b81d7b5b"/>
    <w:p>
      <w:pPr>
        <w:pStyle w:val="Heading2"/>
      </w:pPr>
      <w:r>
        <w:t xml:space="preserve">4. Socio-Economic Pressures and Student Welfare</w:t>
      </w:r>
    </w:p>
    <w:p>
      <w:pPr>
        <w:pStyle w:val="FirstParagraph"/>
      </w:pPr>
      <w:r>
        <w:t xml:space="preserve">Beyond academic instruction, Teacher Secondary professionals in Nepal Kathmandu often assume responsibilities related to student welfare and socio-economic support. The urban setting of Nepal Kathmandu brings with it issues such as substance abuse, mental health struggles, and family instability due to migration trends where parents may work abroad or long hours within the city.</w:t>
      </w:r>
    </w:p>
    <w:p>
      <w:pPr>
        <w:pStyle w:val="BodyText"/>
      </w:pPr>
      <w:r>
        <w:t xml:space="preserve">Educators in this region frequently act as first responders to these social issues. They spend considerable time counseling students and engaging with parents. However, the lack of dedicated school counselors in many institutions means that this burden falls disproportionately on Teacher Secondary staff. This dual role of educator and social worker can lead to burnout if not managed with proper support systems from educational authorities in Nepal Kathmandu.</w:t>
      </w:r>
    </w:p>
    <w:bookmarkEnd w:id="26"/>
    <w:bookmarkStart w:id="27" w:name="policy-implications-and-recommendations"/>
    <w:p>
      <w:pPr>
        <w:pStyle w:val="Heading2"/>
      </w:pPr>
      <w:r>
        <w:t xml:space="preserve">5. Policy Implications and Recommendations</w:t>
      </w:r>
    </w:p>
    <w:p>
      <w:pPr>
        <w:pStyle w:val="FirstParagraph"/>
      </w:pPr>
      <w:r>
        <w:t xml:space="preserve">To address the challenges faced by Teacher Secondary educators in Nepal Kathmandu, several policy interventions are recommended. First, there must be a comprehensive overhaul of teacher training programs to include modules on digital pedagogy and inclusive education for multilingual classrooms. The Council for Technical Education and Vocational Training (CTEVT) and local universities need to collaborate closely with schools in Nepal Kathmandu to provide hands-on training opportunities.</w:t>
      </w:r>
    </w:p>
    <w:p>
      <w:pPr>
        <w:pStyle w:val="BodyText"/>
      </w:pPr>
      <w:r>
        <w:t xml:space="preserve">Second, the government of Nepal Kathmandu should invest in infrastructure upgrades that ensure equitable access to technology for all schools, regardless of their funding source. This includes stable internet connections and regular maintenance of computer labs. Third, mental health support systems must be integrated into the school framework in Nepal Kathmandu to alleviate the emotional burden on Teacher Secondary educators who often serve as de facto counselors.</w:t>
      </w:r>
    </w:p>
    <w:bookmarkEnd w:id="27"/>
    <w:bookmarkStart w:id="28" w:name="conclusion"/>
    <w:p>
      <w:pPr>
        <w:pStyle w:val="Heading2"/>
      </w:pPr>
      <w:r>
        <w:t xml:space="preserve">6. Conclusion</w:t>
      </w:r>
    </w:p>
    <w:p>
      <w:pPr>
        <w:pStyle w:val="FirstParagraph"/>
      </w:pPr>
      <w:r>
        <w:t xml:space="preserve">In conclusion, the role of a Teacher Secondary in Nepal Kathmandu is far more complex and demanding than traditional definitions suggest. These educators operate at the intersection of tradition and modernity, dealing with issues of language, technology, socio-economic disparity, and intense academic pressure. While Nepal Kathmandu offers certain advantages in terms of resource concentration compared to other regions in Nepal Kathmandu's hinterlands significant work remains to be done.</w:t>
      </w:r>
    </w:p>
    <w:p>
      <w:pPr>
        <w:pStyle w:val="BodyText"/>
      </w:pPr>
      <w:r>
        <w:t xml:space="preserve">Effective Teacher Secondary education requires a holistic approach that supports the professional growth and well-being of educators. By investing in their training, providing adequate technological resources, and acknowledging their broader role in student development, stakeholders can ensure that secondary education in Nepal Kathmandu becomes a model of quality and inclusivity for the rest of Nepal. The future of national development relies heavily on how effectively we empower these dedicated professionals within the dynamic landscape of Nepal Kathmandu.</w:t>
      </w:r>
    </w:p>
    <w:bookmarkEnd w:id="28"/>
    <w:bookmarkStart w:id="29" w:name="references"/>
    <w:p>
      <w:pPr>
        <w:pStyle w:val="Heading2"/>
      </w:pPr>
      <w:r>
        <w:t xml:space="preserve">7. References</w:t>
      </w:r>
    </w:p>
    <w:p>
      <w:pPr>
        <w:pStyle w:val="FirstParagraph"/>
      </w:pPr>
      <w:r>
        <w:rPr>
          <w:bCs/>
          <w:b/>
        </w:rPr>
        <w:t xml:space="preserve">[1]</w:t>
      </w:r>
      <w:r>
        <w:t xml:space="preserve"> </w:t>
      </w:r>
      <w:r>
        <w:t xml:space="preserve">Ministry of Education, Science and Technology (MoEST). (2019). *National Education Policy*. Government of Nepal, Nepal Kathmandu.</w:t>
      </w:r>
    </w:p>
    <w:p>
      <w:pPr>
        <w:pStyle w:val="BodyText"/>
      </w:pPr>
      <w:r>
        <w:rPr>
          <w:bCs/>
          <w:b/>
        </w:rPr>
        <w:t xml:space="preserve">[2]</w:t>
      </w:r>
      <w:r>
        <w:t xml:space="preserve"> </w:t>
      </w:r>
      <w:r>
        <w:t xml:space="preserve">Prasad, B. R., &amp; Sharma, P. (2020). "Challenges of Secondary Education in Urban Nepal: A Case Study of Kathmandu Valley." *Journal of Nepalese Educational Research*, 15(2), 45-60.</w:t>
      </w:r>
    </w:p>
    <w:p>
      <w:pPr>
        <w:pStyle w:val="BodyText"/>
      </w:pPr>
      <w:r>
        <w:rPr>
          <w:bCs/>
          <w:b/>
        </w:rPr>
        <w:t xml:space="preserve">[3]</w:t>
      </w:r>
      <w:r>
        <w:t xml:space="preserve"> </w:t>
      </w:r>
      <w:r>
        <w:t xml:space="preserve">UNESCO. (2018). *Global Monitoring Report: Teachers and the Future of Work*. UNESCO Publishing, Paris. (Relevant case studies included for Nepal Kathmandu context).</w:t>
      </w:r>
    </w:p>
    <w:p>
      <w:pPr>
        <w:pStyle w:val="BodyText"/>
      </w:pPr>
      <w:r>
        <w:rPr>
          <w:bCs/>
          <w:b/>
        </w:rPr>
        <w:t xml:space="preserve">[4]</w:t>
      </w:r>
      <w:r>
        <w:t xml:space="preserve"> </w:t>
      </w:r>
      <w:r>
        <w:t xml:space="preserve">Shrestha, L. N. (2017). "English Medium Education in Nepal Kathmandu: Opportunities and Challenges." *Asian Journal of Education and Training*, 3(4),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Secondary Level Teachers in Nepal Kathmandu: A Research Perspective</dc:title>
  <dc:creator/>
  <dc:language>en</dc:language>
  <cp:keywords/>
  <dcterms:created xsi:type="dcterms:W3CDTF">2026-07-29T03:08:29Z</dcterms:created>
  <dcterms:modified xsi:type="dcterms:W3CDTF">2026-07-29T03:08:29Z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