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Secondary</w:t>
      </w:r>
      <w:r>
        <w:t xml:space="preserve"> </w:t>
      </w:r>
      <w:r>
        <w:t xml:space="preserve">Teacher</w:t>
      </w:r>
      <w:r>
        <w:t xml:space="preserve"> </w:t>
      </w:r>
      <w:r>
        <w:t xml:space="preserve">Education</w:t>
      </w:r>
      <w:r>
        <w:t xml:space="preserve"> </w:t>
      </w:r>
      <w:r>
        <w:t xml:space="preserve">in</w:t>
      </w:r>
      <w:r>
        <w:t xml:space="preserve"> </w:t>
      </w:r>
      <w:r>
        <w:t xml:space="preserve">Thailand</w:t>
      </w:r>
      <w:r>
        <w:t xml:space="preserve"> </w:t>
      </w:r>
      <w:r>
        <w:t xml:space="preserve">Bangkok</w:t>
      </w:r>
    </w:p>
    <w:bookmarkStart w:id="27" w:name="X15d3a568ada6ee4d1f392e107a50678397905c7"/>
    <w:p>
      <w:pPr>
        <w:pStyle w:val="Heading1"/>
      </w:pPr>
      <w:r>
        <w:t xml:space="preserve">The Evolution and Challenges of Secondary Teacher Education in Thailand Bangkok</w:t>
      </w:r>
    </w:p>
    <w:p>
      <w:pPr>
        <w:pStyle w:val="FirstParagraph"/>
      </w:pPr>
      <w:r>
        <w:rPr>
          <w:bCs/>
          <w:b/>
        </w:rPr>
        <w:t xml:space="preserve">Abstract:</w:t>
      </w:r>
      <w:r>
        <w:br/>
      </w:r>
      <w:r>
        <w:br/>
      </w:r>
      <w:r>
        <w:t xml:space="preserve">This research paper examines the critical role of secondary teacher education within the specific socio-economic and cultural context of Thailand Bangkok. As the capital city serves as an educational hub, it faces unique challenges in preparing educators for high schools across both urban and peri-urban settings. The study analyzes current pedagogical frameworks, addressing issues such as curriculum implementation in a globalized world, the integration of technology in classrooms, and the preservation of Thai cultural values amidst modernization. Furthermore, this document explores strategic initiatives required to enhance the professional competence of secondary educators to meet international standards while maintaining local relevance.</w:t>
      </w:r>
      <w:r>
        <w:br/>
      </w:r>
      <w:r>
        <w:br/>
      </w:r>
      <w:r>
        <w:rPr>
          <w:bCs/>
          <w:b/>
        </w:rPr>
        <w:t xml:space="preserve">Keywords:</w:t>
      </w:r>
      <w:r>
        <w:t xml:space="preserve"> </w:t>
      </w:r>
      <w:r>
        <w:t xml:space="preserve">Secondary Teacher Education, Thailand Bangkok Pedagogy Curriculum Reform</w:t>
      </w:r>
    </w:p>
    <w:bookmarkStart w:id="20" w:name="introduction"/>
    <w:p>
      <w:pPr>
        <w:pStyle w:val="Heading2"/>
      </w:pPr>
      <w:r>
        <w:t xml:space="preserve">1. Introduction</w:t>
      </w:r>
    </w:p>
    <w:p>
      <w:pPr>
        <w:pStyle w:val="FirstParagraph"/>
      </w:pPr>
      <w:r>
        <w:t xml:space="preserve">The landscape of education in Southeast Asia is undergoing a profound transformation, driven by rapid economic development and technological advancement. Within this broader regional context, Thailand stands as a pivotal nation seeking to elevate its human capital through robust educational systems. Central to this mission is the preparation of qualified educators, particularly those responsible for secondary education which serves as the critical bridge between primary schooling and higher education or vocational training. In the capital city of Thailand Bangkok, the density of educational institutions creates a unique ecosystem where traditional values intersect with modern pedagogical demands.</w:t>
      </w:r>
    </w:p>
    <w:p>
      <w:pPr>
        <w:pStyle w:val="BodyText"/>
      </w:pPr>
      <w:r>
        <w:t xml:space="preserve">This research paper aims to dissect the multifaceted challenges and opportunities facing secondary teacher preparation in Thailand Bangkok. By focusing on this metropolitan area, we can isolate specific variables such as diverse student demographics, high competition for university placements, and the pressure to adopt digital learning tools that may be less pronounced in rural provinces. The significance of this study lies in its potential to inform policy decisions aimed at strengthening the quality of secondary education through enhanced teacher training programs tailored to the realities of a bustling metropolis.</w:t>
      </w:r>
    </w:p>
    <w:bookmarkEnd w:id="20"/>
    <w:bookmarkStart w:id="21" w:name="X0ecf1ccb280f53a86e9068386758f0c2cf3ccd1"/>
    <w:p>
      <w:pPr>
        <w:pStyle w:val="Heading2"/>
      </w:pPr>
      <w:r>
        <w:t xml:space="preserve">2. The Contextual Landscape of Education in Thailand Bangkok</w:t>
      </w:r>
    </w:p>
    <w:p>
      <w:pPr>
        <w:pStyle w:val="FirstParagraph"/>
      </w:pPr>
      <w:r>
        <w:t xml:space="preserve">To understand the specific requirements for secondary educators in Thailand Bangkok, one must first appreciate the complex demographic and infrastructural environment. Unlike other parts of the country where rural schools may struggle with basic infrastructure, schools in Thailand Bangkok often possess adequate facilities but face intense pressure regarding class sizes and student performance metrics. The capital acts as a magnet for students from across the nation seeking access to elite universities, thereby increasing the academic burden on secondary teachers.</w:t>
      </w:r>
    </w:p>
    <w:p>
      <w:pPr>
        <w:pStyle w:val="BodyText"/>
      </w:pPr>
      <w:r>
        <w:t xml:space="preserve">Furthermore, the educational landscape in Thailand Bangkok is characterized by a mix of public schools governed by strict Ministry guidelines and private institutions that often operate with greater flexibility. This dichotomy creates a disparity in resources and teaching methodologies. Teachers working within the public system must navigate bureaucratic constraints while simultaneously trying to innovate their teaching practices. Consequently, teacher education programs must equip candidates not only with subject matter expertise but also with the administrative agility required to thrive in high-pressure urban environments.</w:t>
      </w:r>
    </w:p>
    <w:bookmarkEnd w:id="21"/>
    <w:bookmarkStart w:id="22" w:name="X4886076cab531b9e1d22c0219fe33268f2947ab"/>
    <w:p>
      <w:pPr>
        <w:pStyle w:val="Heading2"/>
      </w:pPr>
      <w:r>
        <w:t xml:space="preserve">3. Pedagogical Shifts and Curriculum Implementation</w:t>
      </w:r>
    </w:p>
    <w:p>
      <w:pPr>
        <w:pStyle w:val="FirstParagraph"/>
      </w:pPr>
      <w:r>
        <w:t xml:space="preserve">A major focus of recent educational reforms in Thailand has been the shift from teacher-centered instruction to student-centered learning. For secondary teachers, this represents a significant paradigm shift. Traditional methods in Thai classrooms have often emphasized rote memorization and hierarchical respect for authority figures. However, the new curriculum demands that educators facilitate critical thinking, collaboration, and problem-solving skills among adolescents.</w:t>
      </w:r>
    </w:p>
    <w:p>
      <w:pPr>
        <w:pStyle w:val="BodyText"/>
      </w:pPr>
      <w:r>
        <w:t xml:space="preserve">In Thailand Bangkok specifically, the implementation of these pedagogical changes is uneven. While some progressive schools have fully embraced active learning strategies through project-based curricula, many other institutions struggle to transition away from lecture-heavy formats. Teacher training programs must therefore address this gap by providing practical workshops on classroom management in student-centered environments. Educators need to learn how to guide inquiry rather than simply delivering information, a skill set that is particularly challenging given the large class sizes often found in Bangkok secondary schools.</w:t>
      </w:r>
    </w:p>
    <w:bookmarkEnd w:id="22"/>
    <w:bookmarkStart w:id="23" w:name="Xb1ae1b67f64785c9d4a09aa572ece3a96dd2097"/>
    <w:p>
      <w:pPr>
        <w:pStyle w:val="Heading2"/>
      </w:pPr>
      <w:r>
        <w:t xml:space="preserve">4. Integration of Technology and Digital Literacy</w:t>
      </w:r>
    </w:p>
    <w:p>
      <w:pPr>
        <w:pStyle w:val="FirstParagraph"/>
      </w:pPr>
      <w:r>
        <w:t xml:space="preserve">The acceleration of digital transformation globally has made technological proficiency an essential component of modern teacher education. In Thailand Bangkok, where internet penetration and smartphone usage are among the highest in Southeast Asia, there is an expectation for schools to integrate technology seamlessly into daily lessons. However, many secondary teachers find themselves ill-prepared to utilize advanced digital tools effectively.</w:t>
      </w:r>
    </w:p>
    <w:p>
      <w:pPr>
        <w:pStyle w:val="BodyText"/>
      </w:pPr>
      <w:r>
        <w:t xml:space="preserve">This research highlights a critical disconnect between hardware availability and teacher competency. Simply providing tablets or interactive whiteboards does not constitute effective digital pedagogy. Teacher education in Thailand Bangkok must prioritize the development of digital literacy skills that go beyond basic software usage. This includes understanding online safety, leveraging data analytics for personalized learning, and utilizing educational apps to enhance engagement. Furthermore, as AI tools begin to permeate educational settings, secondary educators must be trained to navigate ethical considerations and adapt their assessment methods accordingly.</w:t>
      </w:r>
    </w:p>
    <w:bookmarkEnd w:id="23"/>
    <w:bookmarkStart w:id="24" w:name="X6d2722f19cca0190164737aa5f3bbee77989a0a"/>
    <w:p>
      <w:pPr>
        <w:pStyle w:val="Heading2"/>
      </w:pPr>
      <w:r>
        <w:t xml:space="preserve">5. Cultural Preservation vs. Global Competitiveness</w:t>
      </w:r>
    </w:p>
    <w:p>
      <w:pPr>
        <w:pStyle w:val="FirstParagraph"/>
      </w:pPr>
      <w:r>
        <w:t xml:space="preserve">A delicate balance exists in Thai education between fostering global competitiveness and preserving national identity. For secondary teachers in Thailand Bangkok, this is particularly pertinent as students are exposed to international media and cultural influences at a young age. The curriculum requires educators to instill strong moral values rooted in Thai traditions, including respect for hierarchy, religion, and community cohesion.</w:t>
      </w:r>
    </w:p>
    <w:p>
      <w:pPr>
        <w:pStyle w:val="BodyText"/>
      </w:pPr>
      <w:r>
        <w:t xml:space="preserve">Teacher training programs must therefore include modules on culturally responsive teaching. Educators should be equipped with strategies that allow them to validate students' diverse backgrounds while promoting national unity. In a cosmopolitan city like Thailand Bangkok, classrooms often contain students from various ethnic and socioeconomic backgrounds. Effective secondary teachers must demonstrate the ability to create an inclusive environment that respects this diversity without compromising the core values of Thai society.</w:t>
      </w:r>
    </w:p>
    <w:bookmarkEnd w:id="24"/>
    <w:bookmarkStart w:id="25" w:name="challenges-in-professional-development"/>
    <w:p>
      <w:pPr>
        <w:pStyle w:val="Heading2"/>
      </w:pPr>
      <w:r>
        <w:t xml:space="preserve">6. Challenges in Professional Development</w:t>
      </w:r>
    </w:p>
    <w:p>
      <w:pPr>
        <w:pStyle w:val="FirstParagraph"/>
      </w:pPr>
      <w:r>
        <w:t xml:space="preserve">Ongoing professional development is crucial for maintaining high standards, yet it remains a challenge within the Thai education system. Many secondary teachers report feeling isolated and lacking opportunities for collaborative learning with peers. In Thailand Bangkok, where traffic congestion can hinder attendance at external workshops, there is a need for more localized and flexible professional development models.</w:t>
      </w:r>
    </w:p>
    <w:p>
      <w:pPr>
        <w:pStyle w:val="BodyText"/>
      </w:pPr>
      <w:r>
        <w:t xml:space="preserve">School-based learning communities are recommended as a solution to this challenge. By creating networks of practice within individual schools or clusters of nearby schools in the capital region, teachers can share best practices and receive peer feedback regularly. This approach fosters a culture of continuous improvement and reduces the burden on individual educators to seek out external training opportunities.</w:t>
      </w:r>
    </w:p>
    <w:bookmarkEnd w:id="25"/>
    <w:bookmarkStart w:id="26" w:name="conclusion-and-recommendations"/>
    <w:p>
      <w:pPr>
        <w:pStyle w:val="Heading2"/>
      </w:pPr>
      <w:r>
        <w:t xml:space="preserve">7. Conclusion and Recommendations</w:t>
      </w:r>
    </w:p>
    <w:p>
      <w:pPr>
        <w:pStyle w:val="FirstParagraph"/>
      </w:pPr>
      <w:r>
        <w:t xml:space="preserve">The preparation of secondary teachers in Thailand Bangkok is a complex endeavor that requires addressing pedagogical, technological, cultural, and professional challenges simultaneously. The findings of this research paper suggest that effective teacher education must be context-specific, acknowledging the unique pressures and opportunities present in the capital city.</w:t>
      </w:r>
    </w:p>
    <w:p>
      <w:pPr>
        <w:pStyle w:val="BodyText"/>
      </w:pPr>
      <w:r>
        <w:t xml:space="preserve">To enhance the quality of secondary education in Thailand Bangkok several strategic recommendations are proposed. First, teacher training curricula must be updated to emphasize student-centered pedagogies and digital literacy. Second, there should be a greater emphasis on practical teaching experiences during pre-service training, allowing candidates to refine their skills in real-world urban settings. Third, continuous professional development should be decentralized and integrated into school life through learning communities.</w:t>
      </w:r>
    </w:p>
    <w:p>
      <w:pPr>
        <w:pStyle w:val="BodyText"/>
      </w:pPr>
      <w:r>
        <w:t xml:space="preserve">Ultimately, investing in the education of secondary teachers is an investment in the future stability and prosperity of Thailand Bangkok. By equipping educators with the necessary tools, knowledge, and support systems we can ensure that they are capable of guiding students toward academic excellence and holistic personal development. The synergy between rigorous teacher preparation and supportive institutional structures will define the success of educational reform efforts in this vital metropolitan hub.</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Secondary Teacher Education in Thailand Bangkok</dc:title>
  <dc:creator/>
  <dc:language>en</dc:language>
  <cp:keywords/>
  <dcterms:created xsi:type="dcterms:W3CDTF">2026-07-29T21:28:30Z</dcterms:created>
  <dcterms:modified xsi:type="dcterms:W3CDTF">2026-07-29T21:28:30Z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