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Telecommunication</w:t>
      </w:r>
      <w:r>
        <w:t xml:space="preserve"> </w:t>
      </w:r>
      <w:r>
        <w:t xml:space="preserve">Engineering</w:t>
      </w:r>
      <w:r>
        <w:t xml:space="preserve"> </w:t>
      </w:r>
      <w:r>
        <w:t xml:space="preserve">in</w:t>
      </w:r>
      <w:r>
        <w:t xml:space="preserve"> </w:t>
      </w:r>
      <w:r>
        <w:t xml:space="preserve">Argentina,</w:t>
      </w:r>
      <w:r>
        <w:t xml:space="preserve"> </w:t>
      </w:r>
      <w:r>
        <w:t xml:space="preserve">Buenos</w:t>
      </w:r>
      <w:r>
        <w:t xml:space="preserve"> </w:t>
      </w:r>
      <w:r>
        <w:t xml:space="preserve">Aires</w:t>
      </w:r>
    </w:p>
    <w:bookmarkStart w:id="28" w:name="X2bbf3ea3a7faa32342bd500d9ab96357ff83155"/>
    <w:p>
      <w:pPr>
        <w:pStyle w:val="Heading1"/>
      </w:pPr>
      <w:r>
        <w:t xml:space="preserve">The Strategic Imperative of the Telecommunication Engineer in the Technological Transformation of Argentina, Buenos Aires</w:t>
      </w:r>
    </w:p>
    <w:p>
      <w:pPr>
        <w:pStyle w:val="FirstParagraph"/>
      </w:pPr>
      <w:r>
        <w:rPr>
          <w:bCs/>
          <w:b/>
        </w:rPr>
        <w:t xml:space="preserve">Abstract</w:t>
      </w:r>
    </w:p>
    <w:p>
      <w:pPr>
        <w:pStyle w:val="BodyText"/>
      </w:pPr>
      <w:r>
        <w:t xml:space="preserve">This research paper examines the critical role of the Telecommunication Engineer within the specific socio-economic and geographic context of Argentina, with a particular focus on Buenos Aires. As a global hub for fintech and digital services in Latin America, Buenos Aires presents unique challenges and opportunities for infrastructure development. This document explores the technical competencies required, the impact of regulatory frameworks such as Ley de Servicios de Comunicación Audiovisual, and the future trajectory of connectivity projects including 5G deployment and fiber optic expansion. The study concludes that the Telecommunication Engineer is not merely a technician but a strategic architect essential for Argentina's digital sovereignty and economic integration.</w:t>
      </w:r>
    </w:p>
    <w:bookmarkStart w:id="20" w:name="introduction"/>
    <w:p>
      <w:pPr>
        <w:pStyle w:val="Heading2"/>
      </w:pPr>
      <w:r>
        <w:t xml:space="preserve">1. Introduction</w:t>
      </w:r>
    </w:p>
    <w:p>
      <w:pPr>
        <w:pStyle w:val="FirstParagraph"/>
      </w:pPr>
      <w:r>
        <w:t xml:space="preserve">The rapid digitization of the global economy has elevated telecommunications from a utility to a fundamental pillar of national infrastructure. In Argentina, this transformation is particularly acute in Buenos Aires, the capital city and primary economic engine of the nation. The role of the Telecommunication Engineer has evolved significantly over the last two decades, shifting from maintaining analog exchange networks to designing complex, high-bandwidth digital ecosystems. This paper aims to contextualize these changes specifically within Argentina and Buenos Aires, analyzing how engineering expertise addresses local challenges such as geographic dispersion in Greater Buenos Aires (Gran Buenos Aires), regulatory compliance, and the demand for ultra-low latency services driven by the region's booming fintech sector.</w:t>
      </w:r>
    </w:p>
    <w:bookmarkEnd w:id="20"/>
    <w:bookmarkStart w:id="21" w:name="Xa3234381ca2e814631e1440a0236c78eea7129d"/>
    <w:p>
      <w:pPr>
        <w:pStyle w:val="Heading2"/>
      </w:pPr>
      <w:r>
        <w:t xml:space="preserve">2. Historical Context and Infrastructure Development</w:t>
      </w:r>
    </w:p>
    <w:p>
      <w:pPr>
        <w:pStyle w:val="FirstParagraph"/>
      </w:pPr>
      <w:r>
        <w:t xml:space="preserve">To understand the current position of Telecommunication Engineering in Argentina, one must look at the historical transition from state monopolies to a liberalized market. For decades, telephone services were managed by Entel and later Telecom Argentina. The privatization process in the 1990s laid the groundwork for modern infrastructure but also highlighted disparities between urban centers like Buenos Aires City and peripheral provinces. In Buenos Aires, the density of population allowed for rapid deployment of fiber optic cables (FTTH - Fiber to the Home), creating one of the most robust fixed-line networks in South America.</w:t>
      </w:r>
    </w:p>
    <w:p>
      <w:pPr>
        <w:pStyle w:val="BodyText"/>
      </w:pPr>
      <w:r>
        <w:t xml:space="preserve">The Telecommunication Engineer played a pivotal role during this era, managing the migration from POTS (Plain Old Telephone Service) to VoIP and DSL technologies. Today, these professionals are tasked with upgrading legacy copper infrastructure to meet the demands of high-definition video streaming, remote work capabilities, and cloud computing services that have become standard in Buenos Aires corporate environments.</w:t>
      </w:r>
    </w:p>
    <w:bookmarkEnd w:id="21"/>
    <w:bookmarkStart w:id="22" w:name="X80708e22cdda1dab47c17be574d5bfa8d218be0"/>
    <w:p>
      <w:pPr>
        <w:pStyle w:val="Heading2"/>
      </w:pPr>
      <w:r>
        <w:t xml:space="preserve">3. Technical Competencies Required in the Local Market</w:t>
      </w:r>
    </w:p>
    <w:p>
      <w:pPr>
        <w:pStyle w:val="FirstParagraph"/>
      </w:pPr>
      <w:r>
        <w:t xml:space="preserve">In Argentina, particularly in Buenos Aires, the profile of a qualified Telecommunication Engineer is multifaceted. It requires a deep understanding of both hardware and software-defined networking (SDN). Key competencies include:</w:t>
      </w:r>
    </w:p>
    <w:p>
      <w:pPr>
        <w:numPr>
          <w:ilvl w:val="0"/>
          <w:numId w:val="1001"/>
        </w:numPr>
        <w:pStyle w:val="Compact"/>
      </w:pPr>
      <w:r>
        <w:rPr>
          <w:bCs/>
          <w:b/>
        </w:rPr>
        <w:t xml:space="preserve">Fiber Optic Engineering:</w:t>
      </w:r>
      <w:r>
        <w:t xml:space="preserve"> </w:t>
      </w:r>
      <w:r>
        <w:t xml:space="preserve">Designing networks that can withstand environmental factors specific to the Rio de la Plata basin, including humidity and urban congestion. The ability to perform optical time-domain reflectometry (OTDR) testing and splice management is crucial.</w:t>
      </w:r>
    </w:p>
    <w:p>
      <w:pPr>
        <w:numPr>
          <w:ilvl w:val="0"/>
          <w:numId w:val="1001"/>
        </w:numPr>
        <w:pStyle w:val="Compact"/>
      </w:pPr>
      <w:r>
        <w:rPr>
          <w:bCs/>
          <w:b/>
        </w:rPr>
        <w:t xml:space="preserve">Radio Frequency Planning:</w:t>
      </w:r>
      <w:r>
        <w:t xml:space="preserve"> </w:t>
      </w:r>
      <w:r>
        <w:t xml:space="preserve">With the ongoing rollout of mobile broadband in Buenos Aires, engineers must optimize spectrum efficiency for 4G LTE-A and prepare for 5G standalone architectures. This involves complex simulations to ensure coverage in high-rise buildings common in microcentro and Puerto Madero districts.</w:t>
      </w:r>
    </w:p>
    <w:p>
      <w:pPr>
        <w:numPr>
          <w:ilvl w:val="0"/>
          <w:numId w:val="1001"/>
        </w:numPr>
        <w:pStyle w:val="Compact"/>
      </w:pPr>
      <w:r>
        <w:rPr>
          <w:bCs/>
          <w:b/>
        </w:rPr>
        <w:t xml:space="preserve">Network Security:</w:t>
      </w:r>
      <w:r>
        <w:t xml:space="preserve"> </w:t>
      </w:r>
      <w:r>
        <w:t xml:space="preserve">Given the rise of cyber threats affecting Argentine banks and financial institutions, Telecommunication Engineers must integrate security protocols at the network layer, ensuring data integrity across telecommunications platforms.</w:t>
      </w:r>
    </w:p>
    <w:bookmarkEnd w:id="22"/>
    <w:bookmarkStart w:id="23" w:name="regulatory-framework-and-compliance"/>
    <w:p>
      <w:pPr>
        <w:pStyle w:val="Heading2"/>
      </w:pPr>
      <w:r>
        <w:t xml:space="preserve">4. Regulatory Framework and Compliance</w:t>
      </w:r>
    </w:p>
    <w:p>
      <w:pPr>
        <w:pStyle w:val="FirstParagraph"/>
      </w:pPr>
      <w:r>
        <w:t xml:space="preserve">A unique aspect of practicing as a Telecommunication Engineer in Argentina is navigating the complex regulatory landscape governed by ENACOM (Ente Nacional de Comunicaciones). The 'Ley de Servicios de Comunicación Audiovisual' and subsequent regulations impose strict requirements on service providers regarding quality of service, net neutrality, and universal access. In Buenos Aires, where media consumption is high, engineers must ensure that network architectures comply with these mandates while maintaining operational efficiency. This includes monitoring traffic management practices to ensure they are transparent and non-discriminatory, a task that requires continuous legal-technical collaboration.</w:t>
      </w:r>
    </w:p>
    <w:bookmarkEnd w:id="23"/>
    <w:bookmarkStart w:id="24" w:name="X4003ea0f283f7d57b76fd6917dbc477589094c8"/>
    <w:p>
      <w:pPr>
        <w:pStyle w:val="Heading2"/>
      </w:pPr>
      <w:r>
        <w:t xml:space="preserve">5. The Rise of Fintech and Digital Services in Buenos Aires</w:t>
      </w:r>
    </w:p>
    <w:p>
      <w:pPr>
        <w:pStyle w:val="FirstParagraph"/>
      </w:pPr>
      <w:r>
        <w:t xml:space="preserve">Buenos Aires has emerged as the fintech capital of Latin America. This economic shift places unprecedented pressure on telecommunications infrastructure. Startups and established banks alike require redundant, low-latency connections to support real-time transactions. The Telecommunication Engineer is responsible for designing high-availability networks that minimize downtime to near zero.</w:t>
      </w:r>
    </w:p>
    <w:p>
      <w:pPr>
        <w:pStyle w:val="BodyText"/>
      </w:pPr>
      <w:r>
        <w:t xml:space="preserve">This demand has spurred innovation in Buenos Aires, leading to the development of private 5G networks for enterprise use. Engineers are now involved in edge computing projects, processing data closer to the user within the city limits to reduce latency. This localized approach is vital for applications such as algorithmic trading and remote healthcare monitoring, sectors that are rapidly expanding in Argentina.</w:t>
      </w:r>
    </w:p>
    <w:bookmarkEnd w:id="24"/>
    <w:bookmarkStart w:id="25" w:name="challenges-and-future-outlook"/>
    <w:p>
      <w:pPr>
        <w:pStyle w:val="Heading2"/>
      </w:pPr>
      <w:r>
        <w:t xml:space="preserve">6. Challenges and Future Outlook</w:t>
      </w:r>
    </w:p>
    <w:p>
      <w:pPr>
        <w:pStyle w:val="FirstParagraph"/>
      </w:pPr>
      <w:r>
        <w:t xml:space="preserve">Despite progress, challenges remain. Economic volatility in Argentina affects the cost of imported equipment, making infrastructure projects more complex to budget for. Furthermore, while Buenos Aires City enjoys excellent connectivity, parts of Greater Buenos Aires and surrounding provinces still suffer from coverage gaps. The Telecommunication Engineer must innovate with cost-effective solutions, such as fixed wireless access (FWA), to bridge this digital divide.</w:t>
      </w:r>
    </w:p>
    <w:p>
      <w:pPr>
        <w:pStyle w:val="BodyText"/>
      </w:pPr>
      <w:r>
        <w:t xml:space="preserve">Looking forward, the integration of Internet of Things (IoT) in smart city initiatives for Buenos Aires presents a new frontier. Engineers will need to manage massive numbers of connected devices for traffic control, energy management, and public safety. The transition towards sustainable telecommunications is also critical; reducing the carbon footprint of data centers and network towers in Argentina aligns with global environmental goals.</w:t>
      </w:r>
    </w:p>
    <w:bookmarkEnd w:id="25"/>
    <w:bookmarkStart w:id="26" w:name="conclusion"/>
    <w:p>
      <w:pPr>
        <w:pStyle w:val="Heading2"/>
      </w:pPr>
      <w:r>
        <w:t xml:space="preserve">7. Conclusion</w:t>
      </w:r>
    </w:p>
    <w:p>
      <w:pPr>
        <w:pStyle w:val="FirstParagraph"/>
      </w:pPr>
      <w:r>
        <w:t xml:space="preserve">In conclusion, the Telecommunication Engineer is a cornerstone of modern development in Argentina, with Buenos Aires serving as the epicenter of this technological evolution. From managing legacy infrastructure upgrades to designing future-proof 5G and IoT networks, these professionals address both technical and socio-economic challenges. The unique regulatory environment of Argentina requires engineers to be not only technically proficient but also legally astute. As Argentina continues to integrate into the global digital economy, the strategic contribution of Telecommunication Engineers in Buenos Aires will remain indispensable for ensuring connectivity, fostering innovation, and driving economic growth. Future research should focus on policy recommendations that support sustainable infrastructure investment in emerging markets like Argentina.</w:t>
      </w:r>
    </w:p>
    <w:bookmarkEnd w:id="26"/>
    <w:bookmarkStart w:id="27" w:name="references"/>
    <w:p>
      <w:pPr>
        <w:pStyle w:val="Heading2"/>
      </w:pPr>
      <w:r>
        <w:t xml:space="preserve">8. References</w:t>
      </w:r>
    </w:p>
    <w:p>
      <w:pPr>
        <w:pStyle w:val="FirstParagraph"/>
      </w:pPr>
      <w:r>
        <w:rPr>
          <w:iCs/>
          <w:i/>
        </w:rPr>
        <w:t xml:space="preserve">Note: In a formal academic setting, this section would contain specific citations from ENACOM reports, IEEE standards applicable to the region, and case studies of major Argentine telecom operators such as Arnet, Movistar Argentina, and Personal.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Evolution of Telecommunication Engineering in Argentina, Buenos Aires</dc:title>
  <dc:creator/>
  <cp:keywords/>
  <dcterms:created xsi:type="dcterms:W3CDTF">2026-07-29T13:26:32Z</dcterms:created>
  <dcterms:modified xsi:type="dcterms:W3CDTF">2026-07-29T13:26:32Z</dcterms:modified>
</cp:coreProperties>
</file>

<file path=docProps/custom.xml><?xml version="1.0" encoding="utf-8"?>
<Properties xmlns="http://schemas.openxmlformats.org/officeDocument/2006/custom-properties" xmlns:vt="http://schemas.openxmlformats.org/officeDocument/2006/docPropsVTypes"/>
</file>