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7" w:name="X48798c6c47f9a7b6f254a9845ab4eb1841422e8"/>
    <w:p>
      <w:pPr>
        <w:pStyle w:val="Heading1"/>
      </w:pPr>
      <w:r>
        <w:t xml:space="preserve">The Role and Evolution of Telecommunication Engineers in Canada, Specifically Montreal</w:t>
      </w:r>
    </w:p>
    <w:p>
      <w:pPr>
        <w:pStyle w:val="FirstParagraph"/>
      </w:pPr>
      <w:r>
        <w:rPr>
          <w:bCs/>
          <w:b/>
        </w:rPr>
        <w:t xml:space="preserve">Abstract</w:t>
      </w:r>
    </w:p>
    <w:p>
      <w:pPr>
        <w:pStyle w:val="BodyText"/>
      </w:pPr>
      <w:r>
        <w:t xml:space="preserve">This research paper examines the critical role of the telecommunication engineer within the modern technological landscape of Canada, with a specific focus on the metropolitan hub of Montreal. As digital infrastructure becomes increasingly integral to economic stability and social connectivity, this document analyzes job requirements, regulatory frameworks in Canada, and Montreal’s unique position as a global leader in telecommunications research. It highlights how specialized engineers drive innovation in 5G technology, cybersecurity, and smart city implementations within the province of Quebec.</w:t>
      </w:r>
    </w:p>
    <w:bookmarkStart w:id="20" w:name="introduction"/>
    <w:p>
      <w:pPr>
        <w:pStyle w:val="Heading2"/>
      </w:pPr>
      <w:r>
        <w:t xml:space="preserve">Introduction</w:t>
      </w:r>
    </w:p>
    <w:p>
      <w:pPr>
        <w:pStyle w:val="FirstParagraph"/>
      </w:pPr>
      <w:r>
        <w:t xml:space="preserve">In the 21st century, telecommunication engineering has transcended its traditional boundaries to become the backbone of modern society. This is particularly evident in Canada Montreal, a city that has rapidly evolved from a regional cultural capital into a premier North American hub for technology and artificial intelligence. For any professional aspiring to work as a</w:t>
      </w:r>
      <w:r>
        <w:t xml:space="preserve"> </w:t>
      </w:r>
      <w:r>
        <w:rPr>
          <w:bCs/>
          <w:b/>
        </w:rPr>
        <w:t xml:space="preserve">Telecommunication Engineer</w:t>
      </w:r>
      <w:r>
        <w:t xml:space="preserve"> </w:t>
      </w:r>
      <w:r>
        <w:t xml:space="preserve">in this region, understanding the intersection of federal regulations, provincial incentives, and global technological trends is essential. This paper explores the multifaceted responsibilities of these engineers, emphasizing how their work supports the digital infrastructure specific to Canada Montreal.</w:t>
      </w:r>
    </w:p>
    <w:bookmarkEnd w:id="20"/>
    <w:bookmarkStart w:id="21" w:name="X56f8bb0e5aed4fa97c0831ee892919c99a1339c"/>
    <w:p>
      <w:pPr>
        <w:pStyle w:val="Heading2"/>
      </w:pPr>
      <w:r>
        <w:t xml:space="preserve">The Professional Mandate of a Telecommunication Engineer</w:t>
      </w:r>
    </w:p>
    <w:p>
      <w:pPr>
        <w:pStyle w:val="FirstParagraph"/>
      </w:pPr>
      <w:r>
        <w:t xml:space="preserve">A telecommunication engineer is responsible for designing, developing, and overseeing the installation and maintenance of communication systems. These systems include radio transmission networks, fiber optic cables, satellite communications, and wireless data networks. In the context of Canada Montreal, engineers must navigate a complex environment where bilingualism (French and English) often intersects with technical documentation requirements. While engineering is a technical field governed by universal scientific principles effective in Canada Montreal, the operational nuances require professionals who can communicate effectively with diverse stakeholders.</w:t>
      </w:r>
    </w:p>
    <w:p>
      <w:pPr>
        <w:pStyle w:val="BodyText"/>
      </w:pPr>
      <w:r>
        <w:t xml:space="preserve">The core duties involve network architecture planning, ensuring signal integrity, and optimizing data transmission speeds. With the advent of Internet of Things (IoT) devices, telecommunication engineers must also integrate hardware and software to allow seamless connectivity between disparate systems. In Canada Montreal’s vibrant tech sector, this often involves collaboration with AI researchers at institutions like McGill University or the Polytechnique Montréal.</w:t>
      </w:r>
    </w:p>
    <w:bookmarkEnd w:id="21"/>
    <w:bookmarkStart w:id="22" w:name="the-canadian-regulatory-landscape"/>
    <w:p>
      <w:pPr>
        <w:pStyle w:val="Heading2"/>
      </w:pPr>
      <w:r>
        <w:t xml:space="preserve">The Canadian Regulatory Landscape</w:t>
      </w:r>
    </w:p>
    <w:p>
      <w:pPr>
        <w:pStyle w:val="FirstParagraph"/>
      </w:pPr>
      <w:r>
        <w:t xml:space="preserve">To practice as a licensed professional in Canada, telecommunication engineers typically require registration with a provincial engineering regulatory body. In Quebec, this is Engineers Canada (Ordre des ingénieurs du Québec - OIQ). The certification process ensures that the individual meets the high standards of safety and ethics required across Canada Montreal. This regulatory framework protects public interest and ensures that all telecommunications infrastructure deployed in cities like Montreal adheres to rigorous national safety codes.</w:t>
      </w:r>
    </w:p>
    <w:p>
      <w:pPr>
        <w:pStyle w:val="BodyText"/>
      </w:pPr>
      <w:r>
        <w:t xml:space="preserve">Furthermore, the Canadian Radio-television and Telecommunications Commission (CRTC) plays a pivotal role in regulating the sector. Engineers working in Canada must ensure their projects comply with CRTC policies regarding service accessibility, privacy, and competition. This is particularly relevant in Montreal’s dense urban core, where spectrum allocation for cellular towers and broadband services is highly contested and regulated.</w:t>
      </w:r>
    </w:p>
    <w:bookmarkEnd w:id="22"/>
    <w:bookmarkStart w:id="23" w:name="montreal-a-global-technology-hub"/>
    <w:p>
      <w:pPr>
        <w:pStyle w:val="Heading2"/>
      </w:pPr>
      <w:r>
        <w:t xml:space="preserve">Montreal: A Global Technology Hub</w:t>
      </w:r>
    </w:p>
    <w:p>
      <w:pPr>
        <w:pStyle w:val="FirstParagraph"/>
      </w:pPr>
      <w:r>
        <w:t xml:space="preserve">Montreal has established itself as a global leader in telecommunications research and development. The presence of major tech giants such as Ubisoft, BlackBerry (which maintains significant R&amp;D operations in the region), and countless startups creates a high demand for skilled telecommunication engineers. The city is renowned for its expertise in wireless communications, largely driven by the contributions of researchers like Dr. Jean-François Frigon and others associated with MILA – Artificial Intelligence Institute in Montreal.</w:t>
      </w:r>
    </w:p>
    <w:p>
      <w:pPr>
        <w:pStyle w:val="BodyText"/>
      </w:pPr>
      <w:r>
        <w:t xml:space="preserve">The ecosystem in Canada Montreal encourages innovation through public-private partnerships. The government provides substantial tax incentives and grants to attract talent and investment. For a telecommunication engineer, this means access to state-of-the-art labs, advanced testing facilities for 5G/6G technologies, and opportunities to work on cutting-edge projects that define the future of global connectivity.</w:t>
      </w:r>
    </w:p>
    <w:bookmarkEnd w:id="23"/>
    <w:bookmarkStart w:id="24" w:name="technological-focus-areas-in-the-region"/>
    <w:p>
      <w:pPr>
        <w:pStyle w:val="Heading2"/>
      </w:pPr>
      <w:r>
        <w:t xml:space="preserve">Technological Focus Areas in the Region</w:t>
      </w:r>
    </w:p>
    <w:p>
      <w:pPr>
        <w:pStyle w:val="FirstParagraph"/>
      </w:pPr>
      <w:r>
        <w:rPr>
          <w:bCs/>
          <w:b/>
        </w:rPr>
        <w:t xml:space="preserve">Fifth-Generation (5G) Technology:</w:t>
      </w:r>
      <w:r>
        <w:br/>
      </w:r>
      <w:r>
        <w:t xml:space="preserve">The deployment of 5G networks is a priority for telecommunications providers across Canada. Engineers in Montreal are tasked with optimizing network density, reducing latency, and ensuring robust coverage for both residential and industrial users. The unique geography of Montreal, with its mix of high-rise buildings and historical districts, presents specific engineering challenges regarding signal propagation that require innovative solutions.</w:t>
      </w:r>
    </w:p>
    <w:p>
      <w:pPr>
        <w:pStyle w:val="BodyText"/>
      </w:pPr>
      <w:r>
        <w:rPr>
          <w:bCs/>
          <w:b/>
        </w:rPr>
        <w:t xml:space="preserve">Cybersecurity Integration:</w:t>
      </w:r>
      <w:r>
        <w:br/>
      </w:r>
      <w:r>
        <w:t xml:space="preserve">As networks become more sophisticated, the threat surface expands. Telecommunication engineers in Canada Montreal are increasingly required to embed security protocols directly into network architecture. This involves securing data packets traveling through fiber optic lines and wireless links against cyber threats, a critical aspect of maintaining national security.</w:t>
      </w:r>
    </w:p>
    <w:p>
      <w:pPr>
        <w:pStyle w:val="BodyText"/>
      </w:pPr>
      <w:r>
        <w:rPr>
          <w:bCs/>
          <w:b/>
        </w:rPr>
        <w:t xml:space="preserve">Smart City Initiatives:</w:t>
      </w:r>
      <w:r>
        <w:br/>
      </w:r>
      <w:r>
        <w:t xml:space="preserve">Montreal is actively pursuing smart city status. Engineers work on integrating sensors for traffic management, waste collection, and energy distribution into a unified telecommunications framework. This requires engineers to possess interdisciplinary knowledge, blending traditional telecom skills with data science and urban planning concepts.</w:t>
      </w:r>
    </w:p>
    <w:bookmarkEnd w:id="24"/>
    <w:bookmarkStart w:id="25" w:name="challenges-and-future-outlook"/>
    <w:p>
      <w:pPr>
        <w:pStyle w:val="Heading2"/>
      </w:pPr>
      <w:r>
        <w:t xml:space="preserve">Challenges and Future Outlook</w:t>
      </w:r>
    </w:p>
    <w:p>
      <w:pPr>
        <w:pStyle w:val="FirstParagraph"/>
      </w:pPr>
      <w:r>
        <w:t xml:space="preserve">The role of the telecommunication engineer in Canada Montreal is not without challenges. The digital divide remains an issue, requiring engineers to design cost-effective solutions for rural areas within Quebec while maintaining high performance in urban centers like Montreal. Additionally, sustainability is becoming a key metric; engineers are expected to design energy-efficient networks that reduce carbon footprints.</w:t>
      </w:r>
    </w:p>
    <w:p>
      <w:pPr>
        <w:pStyle w:val="BodyText"/>
      </w:pPr>
      <w:r>
        <w:t xml:space="preserve">Looking ahead, the transition toward 6G and the continued expansion of satellite internet constellations (such as Starlink) will redefine job descriptions. Professionals must commit to lifelong learning to stay relevant. The demand for telecommunication engineers in Canada Montreal is projected to grow, driven by the need for robust infrastructure supporting remote work, cloud computing, and autonomous vehicle technologies.</w:t>
      </w:r>
    </w:p>
    <w:bookmarkEnd w:id="25"/>
    <w:bookmarkStart w:id="26" w:name="conclusion"/>
    <w:p>
      <w:pPr>
        <w:pStyle w:val="Heading2"/>
      </w:pPr>
      <w:r>
        <w:t xml:space="preserve">Conclusion</w:t>
      </w:r>
    </w:p>
    <w:p>
      <w:pPr>
        <w:pStyle w:val="FirstParagraph"/>
      </w:pPr>
      <w:r>
        <w:t xml:space="preserve">In conclusion, the telecommunication engineer plays a pivotal role in shaping the digital future of Canada Montreal. From ensuring regulatory compliance under Canadian law to driving innovation in wireless technologies within Montreal’s tech ecosystem, these professionals are essential infrastructure architects. As technology continues to evolve, so too will the responsibilities of engineers who design and maintain the invisible networks that connect our world. For those seeking a career in this field, Canada Montreal offers a dynamic environment rich with opportunities for professional growth and meaningful contribution to global technological advancement.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Telecommunication Engineers in Canada, specifically Montreal</dc:title>
  <dc:creator/>
  <dc:language>en</dc:language>
  <cp:keywords/>
  <dcterms:created xsi:type="dcterms:W3CDTF">2026-07-29T07:58:16Z</dcterms:created>
  <dcterms:modified xsi:type="dcterms:W3CDTF">2026-07-29T07:58:16Z</dcterms:modified>
</cp:coreProperties>
</file>

<file path=docProps/custom.xml><?xml version="1.0" encoding="utf-8"?>
<Properties xmlns="http://schemas.openxmlformats.org/officeDocument/2006/custom-properties" xmlns:vt="http://schemas.openxmlformats.org/officeDocument/2006/docPropsVTypes"/>
</file>