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Professional</w:t>
      </w:r>
      <w:r>
        <w:t xml:space="preserve"> </w:t>
      </w:r>
      <w:r>
        <w:t xml:space="preserve">Evolution</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9" w:name="Xb1f11ff8f370925f37b1e6f0134eb4e86c29aed"/>
    <w:p>
      <w:pPr>
        <w:pStyle w:val="Heading1"/>
      </w:pPr>
      <w:r>
        <w:t xml:space="preserve">The Strategic Role and Professional Evolution of Telecommunication Engineers in Egypt, Alexandria</w:t>
      </w:r>
    </w:p>
    <w:p>
      <w:pPr>
        <w:pStyle w:val="FirstParagraph"/>
      </w:pPr>
      <w:r>
        <w:rPr>
          <w:bCs/>
          <w:b/>
        </w:rPr>
        <w:t xml:space="preserve">Abstract:</w:t>
      </w:r>
      <w:r>
        <w:br/>
      </w:r>
      <w:r>
        <w:t xml:space="preserve">This research paper examines the critical function of the Telecommunication Engineer within the rapidly evolving digital landscape of Egypt, with a specific focus on Alexandria. As Egypt positions itself as a regional hub for data centers and connectivity, Alexandria serves as a pivotal node due to its coastal geography and historical infrastructure. This document analyzes the technical requirements, economic impact, and future challenges facing telecommunication engineering professionals in this region. It argues that the modern Telecommunication Engineer is not merely a technician but a strategic architect of national digital sovereignty.</w:t>
      </w:r>
    </w:p>
    <w:bookmarkStart w:id="20" w:name="introduction"/>
    <w:p>
      <w:pPr>
        <w:pStyle w:val="Heading2"/>
      </w:pPr>
      <w:r>
        <w:t xml:space="preserve">1. Introduction</w:t>
      </w:r>
    </w:p>
    <w:p>
      <w:pPr>
        <w:pStyle w:val="FirstParagraph"/>
      </w:pPr>
      <w:r>
        <w:t xml:space="preserve">The transition from traditional voice-centric networks to high-speed, low-latency data ecosystems has fundamentally altered the role of the</w:t>
      </w:r>
      <w:r>
        <w:t xml:space="preserve"> </w:t>
      </w:r>
      <w:r>
        <w:rPr>
          <w:bCs/>
          <w:b/>
        </w:rPr>
        <w:t xml:space="preserve">Telcommunication Engineer</w:t>
      </w:r>
      <w:r>
        <w:t xml:space="preserve">. In Egypt, this transformation is particularly acute as the government pursues its national digital transformation agenda. Alexandria, often referred to as the "Bride of the Mediterranean," stands at a unique crossroads. Historically known for its library and academic heritage, it is now emerging as a technological hub driven by fiber optic connectivity and data center investments.</w:t>
      </w:r>
    </w:p>
    <w:p>
      <w:pPr>
        <w:pStyle w:val="BodyText"/>
      </w:pPr>
      <w:r>
        <w:t xml:space="preserve">This paper explores how</w:t>
      </w:r>
      <w:r>
        <w:t xml:space="preserve"> </w:t>
      </w:r>
      <w:r>
        <w:rPr>
          <w:bCs/>
          <w:b/>
        </w:rPr>
        <w:t xml:space="preserve">Telcommunication Engineers</w:t>
      </w:r>
      <w:r>
        <w:t xml:space="preserve"> </w:t>
      </w:r>
      <w:r>
        <w:t xml:space="preserve">in</w:t>
      </w:r>
      <w:r>
        <w:t xml:space="preserve"> </w:t>
      </w:r>
      <w:r>
        <w:rPr>
          <w:bCs/>
          <w:b/>
        </w:rPr>
        <w:t xml:space="preserve">Egypt Alexandria</w:t>
      </w:r>
      <w:r>
        <w:t xml:space="preserve"> </w:t>
      </w:r>
      <w:r>
        <w:t xml:space="preserve">are adapting to these changes. It highlights the specific geographical and infrastructural nuances of the city, such as its submarine cable landing stations, which make it a critical gateway for international internet traffic. Understanding the local context is essential for evaluating how engineering practices here differ from or align with global standards.</w:t>
      </w:r>
    </w:p>
    <w:bookmarkEnd w:id="20"/>
    <w:bookmarkStart w:id="21" w:name="Xdc1463668b7ba47cf92d4d1dbedc005977677be"/>
    <w:p>
      <w:pPr>
        <w:pStyle w:val="Heading2"/>
      </w:pPr>
      <w:r>
        <w:t xml:space="preserve">2. The Geographical and Infrastructural Context of Alexandria</w:t>
      </w:r>
    </w:p>
    <w:p>
      <w:pPr>
        <w:pStyle w:val="FirstParagraph"/>
      </w:pPr>
      <w:r>
        <w:t xml:space="preserve">Alexandria’s topography plays a decisive role in its telecommunications infrastructure. The city’s long coastline makes it one of the most important landing points for submarine optical fiber cables connecting Egypt to Europe, Asia, and Africa. For a</w:t>
      </w:r>
      <w:r>
        <w:t xml:space="preserve"> </w:t>
      </w:r>
      <w:r>
        <w:rPr>
          <w:bCs/>
          <w:b/>
        </w:rPr>
        <w:t xml:space="preserve">Telcommunication Engineer</w:t>
      </w:r>
      <w:r>
        <w:t xml:space="preserve">, this presents unique opportunities and challenges.</w:t>
      </w:r>
    </w:p>
    <w:p>
      <w:pPr>
        <w:numPr>
          <w:ilvl w:val="0"/>
          <w:numId w:val="1001"/>
        </w:numPr>
        <w:pStyle w:val="Compact"/>
      </w:pPr>
      <w:r>
        <w:rPr>
          <w:bCs/>
          <w:b/>
        </w:rPr>
        <w:t xml:space="preserve">Submarine Cable Maintenance:</w:t>
      </w:r>
      <w:r>
        <w:t xml:space="preserve"> </w:t>
      </w:r>
      <w:r>
        <w:t xml:space="preserve">Engineers in Alexandria must possess specialized knowledge in marine telecommunications. The repair and maintenance of undersea cables require coordination with naval forces, shipping logistics, and advanced diagnostic tools to identify breaks or signal degradation along the seabed.</w:t>
      </w:r>
    </w:p>
    <w:p>
      <w:pPr>
        <w:numPr>
          <w:ilvl w:val="0"/>
          <w:numId w:val="1001"/>
        </w:numPr>
        <w:pStyle w:val="Compact"/>
      </w:pPr>
      <w:r>
        <w:rPr>
          <w:bCs/>
          <w:b/>
        </w:rPr>
        <w:t xml:space="preserve">Fiber Optic Network Expansion:</w:t>
      </w:r>
      <w:r>
        <w:t xml:space="preserve"> </w:t>
      </w:r>
      <w:r>
        <w:t xml:space="preserve">On land, the dense urban fabric of historic Alexandria poses challenges for laying new fiber optic infrastructure. Engineers must navigate complex zoning laws and utilize trenchless technologies to minimize disruption in a city with millennia-old streets.</w:t>
      </w:r>
    </w:p>
    <w:p>
      <w:pPr>
        <w:numPr>
          <w:ilvl w:val="0"/>
          <w:numId w:val="1001"/>
        </w:numPr>
        <w:pStyle w:val="Compact"/>
      </w:pPr>
      <w:r>
        <w:rPr>
          <w:bCs/>
          <w:b/>
        </w:rPr>
        <w:t xml:space="preserve">Data Center Proximity:</w:t>
      </w:r>
      <w:r>
        <w:t xml:space="preserve"> </w:t>
      </w:r>
      <w:r>
        <w:t xml:space="preserve">The establishment of major hyperscale data centers near Alexandria creates a demand for engineers who understand not just transmission, but also the power and cooling requirements that support high-density computing infrastructure.</w:t>
      </w:r>
    </w:p>
    <w:bookmarkEnd w:id="21"/>
    <w:bookmarkStart w:id="25" w:name="X9ec0b4ca563b13c3f833e27da4b7bb7696db53b"/>
    <w:p>
      <w:pPr>
        <w:pStyle w:val="Heading2"/>
      </w:pPr>
      <w:r>
        <w:t xml:space="preserve">3. The Evolving Skill Set of the Modern Telecommunication Engineer in Egypt</w:t>
      </w:r>
    </w:p>
    <w:p>
      <w:pPr>
        <w:pStyle w:val="FirstParagraph"/>
      </w:pPr>
      <w:r>
        <w:t xml:space="preserve">The traditional definition of a</w:t>
      </w:r>
      <w:r>
        <w:t xml:space="preserve"> </w:t>
      </w:r>
      <w:r>
        <w:rPr>
          <w:bCs/>
          <w:b/>
        </w:rPr>
        <w:t xml:space="preserve">Telcommunication Engineer</w:t>
      </w:r>
      <w:r>
        <w:t xml:space="preserve">, focused primarily on copper-wire networks and basic cellular coverage, is obsolete. In the current ecosystem of</w:t>
      </w:r>
      <w:r>
        <w:t xml:space="preserve"> </w:t>
      </w:r>
      <w:r>
        <w:rPr>
          <w:bCs/>
          <w:b/>
        </w:rPr>
        <w:t xml:space="preserve">Egypt Alexandria</w:t>
      </w:r>
      <w:r>
        <w:t xml:space="preserve">, professionals must master a multidisciplinary skill set.</w:t>
      </w:r>
    </w:p>
    <w:bookmarkStart w:id="22" w:name="g-and-beyond-infrastructure"/>
    <w:p>
      <w:pPr>
        <w:pStyle w:val="Heading3"/>
      </w:pPr>
      <w:r>
        <w:t xml:space="preserve">3.1 5G and Beyond Infrastructure</w:t>
      </w:r>
    </w:p>
    <w:p>
      <w:pPr>
        <w:pStyle w:val="FirstParagraph"/>
      </w:pPr>
      <w:r>
        <w:t xml:space="preserve">Egypt has made significant strides in rolling out 5G networks, with Alexandria serving as a primary testbed for smart city applications. Engineers are required to design small-cell networks that integrate seamlessly with existing macro-cell towers. This involves complex radio frequency (RF) planning, interference management, and the integration of Internet of Things (IoT) devices into the urban grid.</w:t>
      </w:r>
    </w:p>
    <w:bookmarkEnd w:id="22"/>
    <w:bookmarkStart w:id="23" w:name="X7a181fe948bf57b9e31e94450c1d48290e03d37"/>
    <w:p>
      <w:pPr>
        <w:pStyle w:val="Heading3"/>
      </w:pPr>
      <w:r>
        <w:t xml:space="preserve">3.2 Cloud Computing and Network Virtualization</w:t>
      </w:r>
    </w:p>
    <w:p>
      <w:pPr>
        <w:pStyle w:val="FirstParagraph"/>
      </w:pPr>
      <w:r>
        <w:t xml:space="preserve">The shift toward Network Functions Virtualization (NFV) and Software-Defined Networking (SDN) means that</w:t>
      </w:r>
      <w:r>
        <w:t xml:space="preserve"> </w:t>
      </w:r>
      <w:r>
        <w:rPr>
          <w:bCs/>
          <w:b/>
        </w:rPr>
        <w:t xml:space="preserve">Telcommunication Engineers</w:t>
      </w:r>
      <w:r>
        <w:t xml:space="preserve"> </w:t>
      </w:r>
      <w:r>
        <w:t xml:space="preserve">in Alexandria must have strong programming competencies. Proficiency in Python, C++, or Java is increasingly as important as knowledge of hardware. The ability to automate network provisioning and manage cloud-native services is becoming a standard requirement for engineering roles in Cairo and Alexandria alike.</w:t>
      </w:r>
    </w:p>
    <w:bookmarkEnd w:id="23"/>
    <w:bookmarkStart w:id="24" w:name="cybersecurity-integration"/>
    <w:p>
      <w:pPr>
        <w:pStyle w:val="Heading3"/>
      </w:pPr>
      <w:r>
        <w:t xml:space="preserve">3.3 Cybersecurity Integration</w:t>
      </w:r>
    </w:p>
    <w:p>
      <w:pPr>
        <w:pStyle w:val="FirstParagraph"/>
      </w:pPr>
      <w:r>
        <w:t xml:space="preserve">In an era where telecommunications networks are critical national infrastructure, security cannot be an afterthought. Engineers in</w:t>
      </w:r>
      <w:r>
        <w:t xml:space="preserve"> </w:t>
      </w:r>
      <w:r>
        <w:rPr>
          <w:bCs/>
          <w:b/>
        </w:rPr>
        <w:t xml:space="preserve">Egypt Alexandria</w:t>
      </w:r>
      <w:r>
        <w:t xml:space="preserve"> </w:t>
      </w:r>
      <w:r>
        <w:t xml:space="preserve">are now expected to implement "security by design" principles. This includes encrypting data in transit, securing the physical access points of base stations, and protecting the integrity of submarine cable landing sites against both natural disasters and cyber-physical attacks.</w:t>
      </w:r>
    </w:p>
    <w:bookmarkEnd w:id="24"/>
    <w:bookmarkEnd w:id="25"/>
    <w:bookmarkStart w:id="26" w:name="economic-impact-and-national-development"/>
    <w:p>
      <w:pPr>
        <w:pStyle w:val="Heading2"/>
      </w:pPr>
      <w:r>
        <w:t xml:space="preserve">4. Economic Impact and National Development</w:t>
      </w:r>
    </w:p>
    <w:p>
      <w:pPr>
        <w:pStyle w:val="FirstParagraph"/>
      </w:pPr>
      <w:r>
        <w:t xml:space="preserve">The work of</w:t>
      </w:r>
      <w:r>
        <w:t xml:space="preserve"> </w:t>
      </w:r>
      <w:r>
        <w:rPr>
          <w:bCs/>
          <w:b/>
        </w:rPr>
        <w:t xml:space="preserve">Telcommunication Engineers</w:t>
      </w:r>
      <w:r>
        <w:t xml:space="preserve"> </w:t>
      </w:r>
      <w:r>
        <w:t xml:space="preserve">in Alexandria directly contributes to Egypt’s GDP. By ensuring robust connectivity, these professionals enable the growth of the IT export sector, remote work capabilities, and digital finance services.</w:t>
      </w:r>
    </w:p>
    <w:p>
      <w:pPr>
        <w:pStyle w:val="BodyText"/>
      </w:pPr>
      <w:r>
        <w:t xml:space="preserve">Alexandria has positioned itself as a logistics and industrial hub. Efficient telecommunications are vital for port operations, supply chain management, and trade facilitation. Engineers who optimize network latency for maritime GPS systems or provide reliable high-bandwidth connections for container terminal automation are directly influencing the efficiency of Egypt’s largest commercial port outside of Cairo.</w:t>
      </w:r>
    </w:p>
    <w:p>
      <w:pPr>
        <w:pStyle w:val="BodyText"/>
      </w:pPr>
      <w:r>
        <w:t xml:space="preserve">Furthermore, the presence of international tech companies in Alexandria creates a demand for localized engineering talent. This reduces brain drain by providing high-skilled careers within</w:t>
      </w:r>
      <w:r>
        <w:t xml:space="preserve"> </w:t>
      </w:r>
      <w:r>
        <w:rPr>
          <w:bCs/>
          <w:b/>
        </w:rPr>
        <w:t xml:space="preserve">Egypt Alexandria</w:t>
      </w:r>
      <w:r>
        <w:t xml:space="preserve">, allowing engineers to work on global projects without leaving their home region. It fosters a local ecosystem of innovation where academic institutions can collaborate with industry leaders to solve specific regional connectivity problems.</w:t>
      </w:r>
    </w:p>
    <w:bookmarkEnd w:id="26"/>
    <w:bookmarkStart w:id="27" w:name="challenges-and-future-prospects"/>
    <w:p>
      <w:pPr>
        <w:pStyle w:val="Heading2"/>
      </w:pPr>
      <w:r>
        <w:t xml:space="preserve">5. Challenges and Future Prospects</w:t>
      </w:r>
    </w:p>
    <w:p>
      <w:pPr>
        <w:pStyle w:val="FirstParagraph"/>
      </w:pPr>
      <w:r>
        <w:t xml:space="preserve">Despite the progress, several challenges remain for the</w:t>
      </w:r>
      <w:r>
        <w:t xml:space="preserve"> </w:t>
      </w:r>
      <w:r>
        <w:rPr>
          <w:bCs/>
          <w:b/>
        </w:rPr>
        <w:t xml:space="preserve">Telcommunication Engineer</w:t>
      </w:r>
      <w:r>
        <w:t xml:space="preserve"> </w:t>
      </w:r>
      <w:r>
        <w:t xml:space="preserve">in this region.</w:t>
      </w:r>
    </w:p>
    <w:p>
      <w:pPr>
        <w:numPr>
          <w:ilvl w:val="0"/>
          <w:numId w:val="1002"/>
        </w:numPr>
        <w:pStyle w:val="Compact"/>
      </w:pPr>
      <w:r>
        <w:rPr>
          <w:bCs/>
          <w:b/>
        </w:rPr>
        <w:t xml:space="preserve">Skill Gap:</w:t>
      </w:r>
    </w:p>
    <w:p>
      <w:pPr>
        <w:numPr>
          <w:ilvl w:val="0"/>
          <w:numId w:val="1002"/>
        </w:numPr>
        <w:pStyle w:val="Compact"/>
      </w:pPr>
      <w:r>
        <w:rPr>
          <w:bCs/>
          <w:b/>
        </w:rPr>
        <w:t xml:space="preserve">Infrastructure Equity:</w:t>
      </w:r>
      <w:r>
        <w:t xml:space="preserve"> </w:t>
      </w:r>
      <w:r>
        <w:t xml:space="preserve">While Alexandria has excellent coverage in its central and commercial districts, peripheral areas still face connectivity gaps. Engineers must work on cost-effective solutions to bridge this digital divide.</w:t>
      </w:r>
    </w:p>
    <w:p>
      <w:pPr>
        <w:numPr>
          <w:ilvl w:val="0"/>
          <w:numId w:val="1002"/>
        </w:numPr>
        <w:pStyle w:val="Compact"/>
      </w:pPr>
      <w:r>
        <w:rPr>
          <w:bCs/>
          <w:b/>
        </w:rPr>
        <w:t xml:space="preserve">Sustainability:</w:t>
      </w:r>
    </w:p>
    <w:p>
      <w:pPr>
        <w:numPr>
          <w:ilvl w:val="0"/>
          <w:numId w:val="1000"/>
        </w:numPr>
        <w:pStyle w:val="Compact"/>
      </w:pPr>
      <w:r>
        <w:t xml:space="preserve">The telecommunications sector is a significant consumer of electricity. In</w:t>
      </w:r>
      <w:r>
        <w:t xml:space="preserve"> </w:t>
      </w:r>
      <w:r>
        <w:rPr>
          <w:bCs/>
          <w:b/>
        </w:rPr>
        <w:t xml:space="preserve">Egypt Alexandria</w:t>
      </w:r>
      <w:r>
        <w:t xml:space="preserve">, where energy costs and environmental regulations are becoming stricter, engineers are tasked with designing energy-efficient networks. This includes using renewable energy sources for remote base stations and optimizing equipment power consumption through AI-driven management systems.</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Telcommunication Engineer</w:t>
      </w:r>
      <w:r>
        <w:t xml:space="preserve"> </w:t>
      </w:r>
      <w:r>
        <w:t xml:space="preserve">in</w:t>
      </w:r>
      <w:r>
        <w:t xml:space="preserve"> </w:t>
      </w:r>
      <w:r>
        <w:rPr>
          <w:bCs/>
          <w:b/>
        </w:rPr>
        <w:t xml:space="preserve">Egypt Alexandria</w:t>
      </w:r>
      <w:r>
        <w:t xml:space="preserve"> </w:t>
      </w:r>
      <w:r>
        <w:t xml:space="preserve">is more critical than ever before. It is a profession that sits at the intersection of technology, geography, and national policy. As Alexandria continues to develop its status as a premier data center hub and a smart city prototype, the engineers working there will define the speed, reliability, and security of Egypt’s digital future.</w:t>
      </w:r>
    </w:p>
    <w:p>
      <w:pPr>
        <w:pStyle w:val="BodyText"/>
      </w:pPr>
      <w:r>
        <w:t xml:space="preserve">To maintain this trajectory, it is imperative that academic institutions in Alexandria align their engineering programs with industry needs, emphasizing coding, cybersecurity alongside traditional electrical engineering principles. Government policies should continue to support infrastructure investment while fostering an environment where local engineers can lead innovation. The success of Egypt’s digital transformation depends heavily on the expertise and adaptability of these professionals.</w:t>
      </w:r>
    </w:p>
    <w:p>
      <w:r>
        <w:pict>
          <v:rect style="width:0;height:1.5pt" o:hralign="center" o:hrstd="t" o:hr="t"/>
        </w:pict>
      </w:r>
    </w:p>
    <w:p>
      <w:pPr>
        <w:pStyle w:val="FirstParagraph"/>
      </w:pPr>
      <w:r>
        <w:t xml:space="preserve">© 2023 Research Documentation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and Professional Evolution of Telecommunication Engineers in Egypt, Alexandria</dc:title>
  <dc:creator/>
  <cp:keywords/>
  <dcterms:created xsi:type="dcterms:W3CDTF">2026-07-29T21:07:22Z</dcterms:created>
  <dcterms:modified xsi:type="dcterms:W3CDTF">2026-07-29T21:07:22Z</dcterms:modified>
</cp:coreProperties>
</file>

<file path=docProps/custom.xml><?xml version="1.0" encoding="utf-8"?>
<Properties xmlns="http://schemas.openxmlformats.org/officeDocument/2006/custom-properties" xmlns:vt="http://schemas.openxmlformats.org/officeDocument/2006/docPropsVTypes"/>
</file>