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the</w:t>
      </w:r>
      <w:r>
        <w:t xml:space="preserve"> </w:t>
      </w:r>
      <w:r>
        <w:t xml:space="preserve">Digital</w:t>
      </w:r>
      <w:r>
        <w:t xml:space="preserve"> </w:t>
      </w:r>
      <w:r>
        <w:t xml:space="preserve">Infrastructure</w:t>
      </w:r>
      <w:r>
        <w:t xml:space="preserve"> </w:t>
      </w:r>
      <w:r>
        <w:t xml:space="preserve">of</w:t>
      </w:r>
      <w:r>
        <w:t xml:space="preserve"> </w:t>
      </w:r>
      <w:r>
        <w:t xml:space="preserve">Germany</w:t>
      </w:r>
      <w:r>
        <w:t xml:space="preserve"> </w:t>
      </w:r>
      <w:r>
        <w:t xml:space="preserve">Munich</w:t>
      </w:r>
    </w:p>
    <w:bookmarkStart w:id="33" w:name="Xf93717bce8aea646efcac3f4705827ecdeddcde"/>
    <w:p>
      <w:pPr>
        <w:pStyle w:val="Heading1"/>
      </w:pPr>
      <w:r>
        <w:t xml:space="preserve">The Strategic Role of Telecommunication Engineers in the Digital Infrastructure of Germany Munich</w:t>
      </w:r>
    </w:p>
    <w:p>
      <w:pPr>
        <w:pStyle w:val="FirstParagraph"/>
      </w:pPr>
      <w:r>
        <w:rPr>
          <w:bCs/>
          <w:b/>
        </w:rPr>
        <w:t xml:space="preserve">A Research Paper on Technical Evolution, Regulatory Compliance, and Urban Connectivity Solutions</w:t>
      </w:r>
    </w:p>
    <w:p>
      <w:pPr>
        <w:pStyle w:val="BodyText"/>
      </w:pPr>
      <w:r>
        <w:t xml:space="preserve">Date: October 2023 | Region: Europe / Germany / Munich</w:t>
      </w:r>
    </w:p>
    <w:bookmarkStart w:id="20" w:name="abstract"/>
    <w:p>
      <w:pPr>
        <w:pStyle w:val="Heading3"/>
      </w:pPr>
      <w:r>
        <w:t xml:space="preserve">Abstract</w:t>
      </w:r>
    </w:p>
    <w:p>
      <w:pPr>
        <w:pStyle w:val="FirstParagraph"/>
      </w:pPr>
      <w:r>
        <w:t xml:space="preserve">This research paper examines the critical contributions of the Telecommunication Engineer within the specific socio-technical context of Germany Munich. As a leading economic and technological hub in Central Europe, Munich demands robust, high-speed, and secure digital infrastructure. This document analyzes how specialized engineering talent addresses the unique challenges of urban density, legacy system integration in historic architecture, and compliance with strict European Union telecommunications regulations. Furthermore, it explores the transition toward 5G implementation and fiber-optic expansion as pivotal elements for sustaining Munich’s status as a global innovation center.</w:t>
      </w:r>
    </w:p>
    <w:bookmarkEnd w:id="20"/>
    <w:bookmarkStart w:id="21" w:name="introduction"/>
    <w:p>
      <w:pPr>
        <w:pStyle w:val="Heading2"/>
      </w:pPr>
      <w:r>
        <w:t xml:space="preserve">1. Introduction</w:t>
      </w:r>
    </w:p>
    <w:p>
      <w:pPr>
        <w:pStyle w:val="FirstParagraph"/>
      </w:pPr>
      <w:r>
        <w:t xml:space="preserve">In the modern era, digital connectivity is not merely a utility but the backbone of economic prosperity, public safety, and social cohesion. Within this framework, the profession of Telecommunication Engineer has evolved from simple network maintenance to complex systems integration involving software-defined networking (SDN), artificial intelligence-driven traffic management, and cyber-physical security protocols. This paper specifically focuses on Germany Munich, a city that serves as both a traditional industrial powerhouse and a burgeoning tech startup ecosystem known as the "Silicon Alpha." The intersection of high-tech industry demand and rigorous engineering standards in this specific locale creates a unique environment for telecommunications infrastructure development.</w:t>
      </w:r>
    </w:p>
    <w:p>
      <w:pPr>
        <w:pStyle w:val="BodyText"/>
      </w:pPr>
      <w:r>
        <w:t xml:space="preserve">The significance of the Telecommunication Engineer in Germany Munich cannot be overstated. Unlike rural areas where deployment challenges are often logistical, Munich presents challenges related to spatial constraints, historical preservation laws, and extremely high data density requirements. Consequently, the engineering approach must be precise, innovative, and deeply integrated with urban planning policies.</w:t>
      </w:r>
    </w:p>
    <w:bookmarkEnd w:id="21"/>
    <w:bookmarkStart w:id="24" w:name="Xd4a4f0b00f87205a395b0b23fdff8b3bc26751b"/>
    <w:p>
      <w:pPr>
        <w:pStyle w:val="Heading2"/>
      </w:pPr>
      <w:r>
        <w:t xml:space="preserve">2. The Urban Challenge: Infrastructure in a Historic Metropolis</w:t>
      </w:r>
    </w:p>
    <w:p>
      <w:pPr>
        <w:pStyle w:val="FirstParagraph"/>
      </w:pPr>
      <w:r>
        <w:t xml:space="preserve">Munich is characterized by a dense urban core that retains much of its historical architecture while simultaneously housing the headquarters of major industrial corporations such as Siemens, BMW, and Allianz. For the Telecommunication Engineer working in this environment, one of the primary challenges is deploying high-bandwidth infrastructure without compromising structural integrity or aesthetic heritage.</w:t>
      </w:r>
    </w:p>
    <w:bookmarkStart w:id="22" w:name="X1694f28dcea3cef37e448560b370f521cecd2dd"/>
    <w:p>
      <w:pPr>
        <w:pStyle w:val="Heading3"/>
      </w:pPr>
      <w:r>
        <w:t xml:space="preserve">2.1 Fiber-Optic Expansion and Civil Engineering</w:t>
      </w:r>
    </w:p>
    <w:p>
      <w:pPr>
        <w:pStyle w:val="FirstParagraph"/>
      </w:pPr>
      <w:r>
        <w:t xml:space="preserve">The deployment of Fiber-to-the-Home (FTTH) networks requires extensive civil engineering works. In Germany Munich, obtaining permits for digging up historic streets is a bureaucratic hurdle that engineers must navigate efficiently. Engineers are required to utilize trenchless technology, such as horizontal directional drilling, to lay fiber optic cables beneath existing infrastructure. This minimizes disruption to traffic and preserves the historical cobblestone layouts often found in the city center.</w:t>
      </w:r>
    </w:p>
    <w:bookmarkEnd w:id="22"/>
    <w:bookmarkStart w:id="23" w:name="small-cell-networks-and-5g-deployment"/>
    <w:p>
      <w:pPr>
        <w:pStyle w:val="Heading3"/>
      </w:pPr>
      <w:r>
        <w:t xml:space="preserve">2.2 Small Cell Networks and 5G Deployment</w:t>
      </w:r>
    </w:p>
    <w:p>
      <w:pPr>
        <w:pStyle w:val="FirstParagraph"/>
      </w:pPr>
      <w:r>
        <w:t xml:space="preserve">The rollout of 5G technology, which is critical for low-latency applications in autonomous driving and smart manufacturing sectors prevalent in Bavaria, relies heavily on small cell networks. The Telecommunication Engineer plays a vital role in site selection and antenna integration. In Munich, this often involves co-locating antennas on existing street furniture or building facades. However, strict regulations regarding radiation exposure limits (based on German 26th Bundes-Immissionsschutzverordnung) require rigorous field strength measurements and compliance testing, tasks that fall squarely within the engineer's purview.</w:t>
      </w:r>
    </w:p>
    <w:bookmarkEnd w:id="23"/>
    <w:bookmarkEnd w:id="24"/>
    <w:bookmarkStart w:id="27" w:name="X110e88ca12c1f1df21658235fdbcdeff4594149"/>
    <w:p>
      <w:pPr>
        <w:pStyle w:val="Heading2"/>
      </w:pPr>
      <w:r>
        <w:t xml:space="preserve">3. Regulatory Compliance and Standardization</w:t>
      </w:r>
    </w:p>
    <w:p>
      <w:pPr>
        <w:pStyle w:val="FirstParagraph"/>
      </w:pPr>
      <w:r>
        <w:t xml:space="preserve">A defining characteristic of operating as a Telecommunication Engineer in Germany is the necessity to adhere to stringent regulatory frameworks. The Federal Network Agency (Bundesnetzagentur) oversees spectrum allocation and licensing, ensuring that interference is minimized across all bands.</w:t>
      </w:r>
    </w:p>
    <w:bookmarkStart w:id="25" w:name="gdpr-and-data-sovereignty"/>
    <w:p>
      <w:pPr>
        <w:pStyle w:val="Heading3"/>
      </w:pPr>
      <w:r>
        <w:t xml:space="preserve">3.1 GDPR and Data Sovereignty</w:t>
      </w:r>
    </w:p>
    <w:p>
      <w:pPr>
        <w:pStyle w:val="FirstParagraph"/>
      </w:pPr>
      <w:r>
        <w:t xml:space="preserve">Data protection is a paramount concern in Munich, driven by the General Data Protection Regulation (GDPR). Telecommunication Engineers must design network architectures that ensure data privacy from the physical layer up. This includes implementing end-to-end encryption protocols, secure key management systems, and ensuring that network function virtualization (NFV) environments are isolated and secure against unauthorized access. The engineer acts as a gatekeeper for data sovereignty, ensuring that traffic passing through Munich’s infrastructure remains compliant with both national laws and international privacy standards.</w:t>
      </w:r>
    </w:p>
    <w:bookmarkEnd w:id="25"/>
    <w:bookmarkStart w:id="26" w:name="interoperability-standards"/>
    <w:p>
      <w:pPr>
        <w:pStyle w:val="Heading3"/>
      </w:pPr>
      <w:r>
        <w:t xml:space="preserve">3.2 Interoperability Standards</w:t>
      </w:r>
    </w:p>
    <w:p>
      <w:pPr>
        <w:pStyle w:val="FirstParagraph"/>
      </w:pPr>
      <w:r>
        <w:t xml:space="preserve">Munich is home to many multinational corporations. Therefore, the Telecommunication Engineer must ensure that local networks are interoperable with global standards set by organizations such as 3GPP and ITU-T. This ensures that devices manufactured in Munich can communicate seamlessly with networks worldwide, facilitating export-driven business models.</w:t>
      </w:r>
    </w:p>
    <w:bookmarkEnd w:id="26"/>
    <w:bookmarkEnd w:id="27"/>
    <w:bookmarkStart w:id="30" w:name="X1c4994f43baf4944da9740b78c41e56cc3ecff5"/>
    <w:p>
      <w:pPr>
        <w:pStyle w:val="Heading2"/>
      </w:pPr>
      <w:r>
        <w:t xml:space="preserve">4. Economic Impact and Industry Collaboration</w:t>
      </w:r>
    </w:p>
    <w:p>
      <w:pPr>
        <w:pStyle w:val="FirstParagraph"/>
      </w:pPr>
      <w:r>
        <w:t xml:space="preserve">The synergy between Telecommunication Engineers and the industrial sector in Germany Munich is a key driver of economic growth. The concept of "Industry 4.0," which originated in Germany, relies heavily on reliable, low-latency communication networks.</w:t>
      </w:r>
    </w:p>
    <w:bookmarkStart w:id="28" w:name="support-for-automotive-innovation"/>
    <w:p>
      <w:pPr>
        <w:pStyle w:val="Heading3"/>
      </w:pPr>
      <w:r>
        <w:t xml:space="preserve">4.1 Support for Automotive Innovation</w:t>
      </w:r>
    </w:p>
    <w:p>
      <w:pPr>
        <w:pStyle w:val="FirstParagraph"/>
      </w:pPr>
      <w:r>
        <w:t xml:space="preserve">Munich is the heart of the German automotive industry. Engineers work closely with OEMs (Original Equipment Manufacturers) to develop Vehicle-to-Everything (V2X) communication protocols. This requires engineers to test network performance under real-world urban conditions, ensuring that autonomous vehicles can exchange data with traffic lights, other vehicles, and pedestrian infrastructure without latency issues that could compromise safety.</w:t>
      </w:r>
    </w:p>
    <w:bookmarkEnd w:id="28"/>
    <w:bookmarkStart w:id="29" w:name="the-startup-ecosystem"/>
    <w:p>
      <w:pPr>
        <w:pStyle w:val="Heading3"/>
      </w:pPr>
      <w:r>
        <w:t xml:space="preserve">4.2 The Startup Ecosystem</w:t>
      </w:r>
    </w:p>
    <w:p>
      <w:pPr>
        <w:pStyle w:val="FirstParagraph"/>
      </w:pPr>
      <w:r>
        <w:t xml:space="preserve">Beyond established industries, Munich’s vibrant startup scene relies on cloud computing and edge networking. Telecommunication Engineers are responsible for designing the "edge" infrastructure that allows these startups to process data locally rather than sending it to distant data centers, reducing latency and enhancing user experience for applications ranging from fintech to digital health.</w:t>
      </w:r>
    </w:p>
    <w:bookmarkEnd w:id="29"/>
    <w:bookmarkEnd w:id="30"/>
    <w:bookmarkStart w:id="31" w:name="X180ad86f7a2fd4fde20ff9a216ed50f2f82f8b9"/>
    <w:p>
      <w:pPr>
        <w:pStyle w:val="Heading2"/>
      </w:pPr>
      <w:r>
        <w:t xml:space="preserve">5. Future Outlook: Sustainability and Smart Cities</w:t>
      </w:r>
    </w:p>
    <w:p>
      <w:pPr>
        <w:pStyle w:val="FirstParagraph"/>
      </w:pPr>
      <w:r>
        <w:t xml:space="preserve">Looking forward, the role of the Telecommunication Engineer in Germany Munich will increasingly focus on sustainability. The telecommunications sector itself is a significant consumer of energy. Engineers are tasked with designing energy-efficient networks, utilizing AI to optimize power consumption in base stations during low-traffic periods, and integrating renewable energy sources into network operations.</w:t>
      </w:r>
    </w:p>
    <w:p>
      <w:pPr>
        <w:pStyle w:val="BodyText"/>
      </w:pPr>
      <w:r>
        <w:t xml:space="preserve">Furthermore, the "Smart City" initiative in Munich aims to integrate various urban services through a unified digital platform. Telecommunication Engineers will be central to this effort, creating the IoT (Internet of Things) backbone that connects sensors for waste management, air quality monitoring, and public transport optimization.</w:t>
      </w:r>
    </w:p>
    <w:bookmarkEnd w:id="31"/>
    <w:bookmarkStart w:id="32" w:name="conclusion"/>
    <w:p>
      <w:pPr>
        <w:pStyle w:val="Heading2"/>
      </w:pPr>
      <w:r>
        <w:t xml:space="preserve">6. Conclusion</w:t>
      </w:r>
    </w:p>
    <w:p>
      <w:pPr>
        <w:pStyle w:val="FirstParagraph"/>
      </w:pPr>
      <w:r>
        <w:t xml:space="preserve">In conclusion, the Telecommunication Engineer is an indispensable asset to the development and maintenance of digital infrastructure in Germany Munich. The role extends far beyond technical connectivity; it encompasses regulatory compliance, urban planning collaboration, economic facilitation through Industry 4.0 support, and environmental sustainability. As Munich continues to grow as a technological hub in Europe, the demand for skilled engineers who can navigate the complexities of historic urban environments while deploying cutting-edge technology will only increase. Ensuring that these professionals are supported with adequate resources and regulatory clarity is essential for maintaining Munich’s competitive edge in the global telecommunications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Telecommunication Engineers in the Digital Infrastructure of Germany Munich</dc:title>
  <dc:creator/>
  <dc:language>en</dc:language>
  <cp:keywords/>
  <dcterms:created xsi:type="dcterms:W3CDTF">2026-07-29T14:42:01Z</dcterms:created>
  <dcterms:modified xsi:type="dcterms:W3CDTF">2026-07-29T14:42:01Z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