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20" w:name="Xa13a8ff24e5169c0a04e364ddc688096907e898"/>
    <w:p>
      <w:pPr>
        <w:pStyle w:val="Heading1"/>
      </w:pPr>
      <w:r>
        <w:t xml:space="preserve">The Critical Role of Telecommunication Engineers in the Technological Ecosystem of Mumbai, India&lt; h2&gt;A Research Paper Analysis&lt; div class =" abstract "&gt;&lt; strong &gt;Abstract :&lt; /strong &gt; This research paper examines the pivotal role of telecommunication engineers within the context of Mumbai, India. As one of the world's most densely populated urban centers and financial capitals, Mumbai faces unique challenges regarding infrastructure scalability, network density, and digital inclusion. This study explores how telecommunication engineers address these challenges through advanced 5G deployment, IoT integration for smart city initiatives, and robust network maintenance protocols.&lt; h3 &gt; Introduction&lt; p &gt;Mumbai stands as the financial capital of India and a gateway to its booming economy. However, this status comes with immense pressure on public infrastructure. Among the most critical systems is the telecommunication network, which serves as the backbone for financial transactions, emergency services, media broadcasting, and daily communication for over 20 million residents. In this dynamic environment , the role of a Telecommunication Engineer becomes not just technical but socio-economically significant . This paper analyzes how professionals in this field adapt to the specific demands of India Mumbai , ensuring reliable connectivity amidst urban congestion and rapid digital transformation.&lt; h3 &gt; The Urban Challenge: Connectivity in Dense Metropolis&lt; p &gt;Mumbai presents a unique geographical and demographic challenge. With extremely high population density, particularly in areas like Dharavi and South Mumbai, traditional telecommunication infrastructure often struggles to maintain consistent signal strength and bandwidth. Telecommunication engineers are tasked with designing micro-cell networks and small-cell deployments that can penetrate dense urban structures without causing interference or requiring excessive physical space. In the context of India Mumbai , engineers must navigate complex zoning laws, heritage building restrictions in colonial-era areas, and limited right-of-way for fiber optic cable laying.&lt; p &gt;Furthermore, the monsoon season poses a severe threat to outdoor telecommunication equipment. Engineers specializing in this region develop weather-resistant enclosures and redundant power systems to ensure that networks remain operational during heavy rains. This resilience is crucial for public safety, as communication lines are often the first resource needed during natural disasters such as landslides or flooding.&lt; h3 &gt; 5G Deployment and Future-Readiness&lt; p &gt;The rollout of 5G technology across India has positioned Mumbai as a primary testing ground for next-generation connectivity. Telecommunication engineers are at the forefront of this transition, working to optimize network latency and increase data speeds to support emerging technologies such as augmented reality (AR), virtual reality (VR), and autonomous vehicle protocols. In Mumbai, where traffic congestion is chronic, low-latency communication is essential for intelligent transport systems.&lt; p &gt;Engineers must also address the spectrum allocation issues prevalent in India's telecom sector. Collaborating with major service providers like Reliance Jio, Airtel, and Vi (Vodafone Idea), telecommunication engineers ensure that spectrum efficiency is maximized. This involves complex signal processing algorithms and advanced antenna technologies like Massive MIMO (Multiple Input Multiple Output) to handle the high volume of data generated by Mumbai’s smartphone users.&lt; h3 &gt; Smart City Initiatives: IoT and Infrastructure Management&lt; p &gt;Under the Indian government’s Smart Cities Mission, Mumbai is undergoing significant digital transformation. Telecommunication engineers play a central role in integrating Internet of Things (IoT) devices into the city’s infrastructure. From smart streetlights that adjust brightness based on pedestrian movement to environmental sensors monitoring air quality and water levels, these engineers design the communication protocols that allow disparate devices to interact seamlessly.&lt; p &gt;For instance, in Mumbai’s suburban railway network, which carries millions of passengers daily, telecommunication engineers have upgraded signaling systems to real-time tracking technologies. This improvement enhances safety and allows for better crowd management during peak hours. The integration of IoT requires engineers to possess skills not only in traditional RF (Radio Frequency) engineering but also in cloud computing, cybersecurity, and data analytics.&lt; h3 &gt; Cybersecurity and Data Privacy&lt; p &gt;As Mumbai’s reliance on digital platforms grows, so does the vulnerability to cyber threats. Telecommunication engineers are increasingly responsible for securing the underlying infrastructure against hacking, data breaches, and network congestion attacks. In a city where financial markets operate in real-time, any disruption in telecommunication services can have immediate economic consequences. Engineers implement end-to-end encryption and secure protocol stacks to protect sensitive financial data transmitted through mobile networks.&lt; h3 &gt; Bridging the Digital Divide&lt; p &gt;Despite its modernization, Mumbai still contains pockets of low-income housing where access to high-speed internet is limited. Telecommunication engineers contribute to digital inclusion by developing cost-effective solutions for last-mile connectivity. This includes leveraging TV white spaces (unused frequency bands between television channels) and utilizing low-earth orbit satellite communications for remote areas within the metropolitan region.&lt; p &gt;Furthermore, community Wi-Fi projects in public spaces such as markets, parks, and transit stations are designed by these engineers to provide free or low-cost internet access. This initiative is vital for students and entrepreneurs in underserved communities who rely on digital connectivity for education and livelihood opportunities.&lt; h3 &gt; Conclusion&lt; p &gt;In conclusion, the telecommunication engineer is a cornerstone of Mumbai’s development as a global metropolis. Their work extends beyond mere technical maintenance; it encompasses urban planning, disaster resilience, economic stability, and social equity. As India continues its digital ascent, the expertise of these professionals in adapting to the unique constraints and opportunities of Mumbai will be instrumental in shaping a connected, smart, and inclusive future. The synergy between advanced engineering principles and local contextual awareness defines their critical impact on India’s largest city.&lt; div class =" references "&gt;&lt; strong &gt;References :&lt; br /&gt;1 . Department of Telecommunications , Government of India . ( 2023 ). National Digital Communication Policy.&lt; br /&gt;2 . Mumbai Metropolitan Region Development Authority ( MMRDA ). ( 2024 ). Infrastructure Development Reports.&lt; br /&gt;3 . International Telecommunication Union ( ITU ). ( 2023 ). Global Connectivity Trends in Urban Asia.&lt; br /&gt;4 . Sharma , R. &amp; Patel , A. ( 2022 ). "Challenges of Fiber Optic Deployment in High-Density Urban Environments : A Case Study of Mumbai ." Journal of Network and Computer Applications .&lt; br /&gt;5 &gt; TRAI ( Telecom Regulatory Authority of India ). ( 2023 ). Annual Report on Telecom Services in Maharashtra.</w:t>
      </w:r>
      <w:r>
        <w:t xml:space="preserve"> </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Telecommunication Engineers in Mumbai, India</dc:title>
  <dc:creator/>
  <dc:language>en</dc:language>
  <cp:keywords/>
  <dcterms:created xsi:type="dcterms:W3CDTF">2026-07-30T02:17:19Z</dcterms:created>
  <dcterms:modified xsi:type="dcterms:W3CDTF">2026-07-30T02:17:19Z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