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30" w:name="Xa39220f7875a7024fd157449284a292ab57a557"/>
    <w:p>
      <w:pPr>
        <w:pStyle w:val="Heading1"/>
      </w:pPr>
      <w:r>
        <w:t xml:space="preserve">The Strategic Imperative of the Telecommunication Engineer in Israel Jerusalem</w:t>
      </w:r>
    </w:p>
    <w:bookmarkStart w:id="29" w:name="X6665aabcc7b83e0c044ab86d37360b184cf9577"/>
    <w:p>
      <w:pPr>
        <w:pStyle w:val="Heading2"/>
      </w:pPr>
      <w:r>
        <w:t xml:space="preserve">A Research Paper on Infrastructure, Security, and Innovation in a Historic Capital</w:t>
      </w:r>
    </w:p>
    <w:p>
      <w:pPr>
        <w:pStyle w:val="FirstParagraph"/>
      </w:pPr>
      <w:r>
        <w:t xml:space="preserve">Prepared for: Academic Review Board</w:t>
      </w:r>
      <w:r>
        <w:br/>
      </w:r>
      <w:r>
        <w:t xml:space="preserve">Date: October 2023</w:t>
      </w:r>
    </w:p>
    <w:bookmarkStart w:id="20" w:name="abstract"/>
    <w:p>
      <w:pPr>
        <w:pStyle w:val="Heading3"/>
      </w:pPr>
      <w:r>
        <w:t xml:space="preserve">Abstract</w:t>
      </w:r>
    </w:p>
    <w:p>
      <w:pPr>
        <w:pStyle w:val="FirstParagraph"/>
      </w:pPr>
      <w:r>
        <w:t xml:space="preserve">This research paper explores the critical role of the Telecommunication Engineer within the unique geopolitical and historical context of Israel Jerusalem. As a city characterized by dense urban planning, religious significance, and complex security requirements, Jerusalem presents a distinct challenge for modern telecommunications infrastructure. This document analyzes how Telecommunication Engineers contribute to national security, economic innovation through Israel's "Silicon Wadi" ecosystem, and social cohesion through universal connectivity in one of the world's most contested cities.</w:t>
      </w:r>
    </w:p>
    <w:bookmarkEnd w:id="20"/>
    <w:bookmarkStart w:id="21" w:name="introduction"/>
    <w:p>
      <w:pPr>
        <w:pStyle w:val="Heading3"/>
      </w:pPr>
      <w:r>
        <w:t xml:space="preserve">1. Introduction</w:t>
      </w:r>
    </w:p>
    <w:p>
      <w:pPr>
        <w:pStyle w:val="FirstParagraph"/>
      </w:pPr>
      <w:r>
        <w:t xml:space="preserve">In the 21st century, telecommunications infrastructure is no longer merely a utility; it is a sovereign asset. Nowhere is this more evident than in Israel Jerusalem, where ancient stones meet cutting-edge technology. The city serves as the political capital of Israel and holds profound spiritual significance for Judaism, Christianity, and Islam. For the</w:t>
      </w:r>
      <w:r>
        <w:t xml:space="preserve"> </w:t>
      </w:r>
      <w:r>
        <w:rPr>
          <w:bCs/>
          <w:b/>
        </w:rPr>
        <w:t xml:space="preserve">Telecommunication Engineer</w:t>
      </w:r>
      <w:r>
        <w:t xml:space="preserve">, working in this environment requires a sophisticated blend of technical expertise, cultural sensitivity, and strategic foresight. This paper argues that the</w:t>
      </w:r>
      <w:r>
        <w:t xml:space="preserve"> </w:t>
      </w:r>
      <w:r>
        <w:rPr>
          <w:bCs/>
          <w:b/>
        </w:rPr>
        <w:t xml:space="preserve">Telecommunication Engineer</w:t>
      </w:r>
      <w:r>
        <w:t xml:space="preserve"> </w:t>
      </w:r>
      <w:r>
        <w:t xml:space="preserve">is not just a technician but a guardian of national stability and an architect of future innovation specifically within the complex landscape of</w:t>
      </w:r>
      <w:r>
        <w:t xml:space="preserve"> </w:t>
      </w:r>
      <w:r>
        <w:rPr>
          <w:bCs/>
          <w:b/>
        </w:rPr>
        <w:t xml:space="preserve">Israel Jerusalem</w:t>
      </w:r>
      <w:r>
        <w:t xml:space="preserve">.</w:t>
      </w:r>
    </w:p>
    <w:bookmarkEnd w:id="21"/>
    <w:bookmarkStart w:id="22" w:name="X6bcec5e0ec56eeb81f37181e2e39d91c4b89a9b"/>
    <w:p>
      <w:pPr>
        <w:pStyle w:val="Heading3"/>
      </w:pPr>
      <w:r>
        <w:t xml:space="preserve">2. The Unique Topographical and Regulatory Challenges in Israel Jerusalem</w:t>
      </w:r>
    </w:p>
    <w:p>
      <w:pPr>
        <w:pStyle w:val="FirstParagraph"/>
      </w:pPr>
      <w:r>
        <w:t xml:space="preserve">The physical implementation of telecommunications networks in any major metropolis is difficult, but in</w:t>
      </w:r>
      <w:r>
        <w:t xml:space="preserve"> </w:t>
      </w:r>
      <w:r>
        <w:rPr>
          <w:bCs/>
          <w:b/>
        </w:rPr>
        <w:t xml:space="preserve">Israel Jerusalem</w:t>
      </w:r>
      <w:r>
        <w:t xml:space="preserve">, it is exponentially more complex. The city’s topography involves steep hills, narrow alleyways, and a historic Old City protected by strict preservation laws. A standard approach to deploying fiber optics or 5G small cells often fails here due to heritage constraints. Therefore, the</w:t>
      </w:r>
      <w:r>
        <w:t xml:space="preserve"> </w:t>
      </w:r>
      <w:r>
        <w:rPr>
          <w:bCs/>
          <w:b/>
        </w:rPr>
        <w:t xml:space="preserve">Telecommunication Engineer</w:t>
      </w:r>
      <w:r>
        <w:t xml:space="preserve"> </w:t>
      </w:r>
      <w:r>
        <w:t xml:space="preserve">must employ non-invasive technologies and innovative routing strategies.</w:t>
      </w:r>
    </w:p>
    <w:p>
      <w:pPr>
        <w:pStyle w:val="BodyText"/>
      </w:pPr>
      <w:r>
        <w:t xml:space="preserve">Furthermore, the regulatory environment in</w:t>
      </w:r>
      <w:r>
        <w:t xml:space="preserve"> </w:t>
      </w:r>
      <w:r>
        <w:rPr>
          <w:bCs/>
          <w:b/>
        </w:rPr>
        <w:t xml:space="preserve">Israel Jerusalem</w:t>
      </w:r>
      <w:r>
        <w:t xml:space="preserve"> </w:t>
      </w:r>
      <w:r>
        <w:t xml:space="preserve">involves multiple jurisdictions. Engineers must navigate coordination between municipal authorities, heritage conservation bodies, and national security councils. This bureaucratic maze requires engineers who possess not only technical knowledge but also strong diplomatic skills to facilitate the deployment of essential infrastructure without infringing upon cultural sensitivities or historical sites.</w:t>
      </w:r>
    </w:p>
    <w:bookmarkEnd w:id="22"/>
    <w:bookmarkStart w:id="23" w:name="national-security-and-resilience"/>
    <w:p>
      <w:pPr>
        <w:pStyle w:val="Heading3"/>
      </w:pPr>
      <w:r>
        <w:t xml:space="preserve">3. National Security and Resilience</w:t>
      </w:r>
    </w:p>
    <w:p>
      <w:pPr>
        <w:pStyle w:val="FirstParagraph"/>
      </w:pPr>
      <w:r>
        <w:t xml:space="preserve">The security situation in</w:t>
      </w:r>
      <w:r>
        <w:t xml:space="preserve"> </w:t>
      </w:r>
      <w:r>
        <w:rPr>
          <w:bCs/>
          <w:b/>
        </w:rPr>
        <w:t xml:space="preserve">Israel Jerusalem</w:t>
      </w:r>
      <w:r>
        <w:t xml:space="preserve"> </w:t>
      </w:r>
      <w:r>
        <w:t xml:space="preserve">necessitates a telecommunications network that is resilient, secure, and redundant. The primary role of the</w:t>
      </w:r>
      <w:r>
        <w:t xml:space="preserve"> </w:t>
      </w:r>
      <w:r>
        <w:rPr>
          <w:bCs/>
          <w:b/>
        </w:rPr>
        <w:t xml:space="preserve">Telecommunication Engineer</w:t>
      </w:r>
      <w:r>
        <w:t xml:space="preserve">, in this context, extends beyond commercial service provision to include national defense infrastructure. In an era of asymmetric warfare and cyber threats, maintaining uninterrupted communication channels for emergency services (police, fire, medical) is paramount.</w:t>
      </w:r>
    </w:p>
    <w:p>
      <w:pPr>
        <w:pStyle w:val="BodyText"/>
      </w:pPr>
      <w:r>
        <w:rPr>
          <w:bCs/>
          <w:b/>
        </w:rPr>
        <w:t xml:space="preserve">Telecommunication Engineers</w:t>
      </w:r>
      <w:r>
        <w:t xml:space="preserve"> </w:t>
      </w:r>
      <w:r>
        <w:t xml:space="preserve">in</w:t>
      </w:r>
      <w:r>
        <w:t xml:space="preserve"> </w:t>
      </w:r>
      <w:r>
        <w:rPr>
          <w:bCs/>
          <w:b/>
        </w:rPr>
        <w:t xml:space="preserve">Israel Jerusalem</w:t>
      </w:r>
      <w:r>
        <w:t xml:space="preserve"> </w:t>
      </w:r>
      <w:r>
        <w:t xml:space="preserve">are tasked with designing mesh networks that can withstand localized outages. They implement advanced encryption protocols and secure hardware to prevent interception or sabotage. Given the city's status as a flashpoint for regional conflict, the ability of engineers to rapidly deploy temporary communication hubs during crises is a vital component of Israel’s civil defense strategy. The engineer acts as a first responder in the digital realm, ensuring that command and control structures remain operational even under duress.</w:t>
      </w:r>
    </w:p>
    <w:bookmarkEnd w:id="23"/>
    <w:bookmarkStart w:id="24" w:name="X9ba48955297eb72670b585ab8f13e3d4ebbb057"/>
    <w:p>
      <w:pPr>
        <w:pStyle w:val="Heading3"/>
      </w:pPr>
      <w:r>
        <w:t xml:space="preserve">4. Driving Innovation: The Intersection with Silicon Wadi</w:t>
      </w:r>
    </w:p>
    <w:p>
      <w:pPr>
        <w:pStyle w:val="FirstParagraph"/>
      </w:pPr>
      <w:r>
        <w:t xml:space="preserve">Israel is globally renowned for its technology sector, often referred to as "Silicon Wadi." While much of the hardware development occurs in tech parks outside the capital, Jerusalem serves as a crucial hub for telecommunications research and development (R&amp;D). The presence of major universities and research institutes in</w:t>
      </w:r>
      <w:r>
        <w:t xml:space="preserve"> </w:t>
      </w:r>
      <w:r>
        <w:rPr>
          <w:bCs/>
          <w:b/>
        </w:rPr>
        <w:t xml:space="preserve">Israel Jerusalem</w:t>
      </w:r>
      <w:r>
        <w:t xml:space="preserve"> </w:t>
      </w:r>
      <w:r>
        <w:t xml:space="preserve">fosters an ecosystem where academic theory meets industrial application.</w:t>
      </w:r>
    </w:p>
    <w:p>
      <w:pPr>
        <w:pStyle w:val="BodyText"/>
      </w:pPr>
      <w:r>
        <w:t xml:space="preserve">The modern</w:t>
      </w:r>
      <w:r>
        <w:t xml:space="preserve"> </w:t>
      </w:r>
      <w:r>
        <w:rPr>
          <w:bCs/>
          <w:b/>
        </w:rPr>
        <w:t xml:space="preserve">Telecommunication Engineer</w:t>
      </w:r>
      <w:r>
        <w:t xml:space="preserve"> </w:t>
      </w:r>
      <w:r>
        <w:t xml:space="preserve">in this region is often involved in R&amp;D activities, focusing on next-generation standards such as 6G, IoT (Internet of Things) for smart cities, and AI-driven network management. Jerusalem’s specific challenges—such as managing high-density data traffic from tourism and local populations—serve as a real-world testbed for these technologies. Engineers developing solutions here are often exporting them globally, thereby enhancing Israel’s economic standing. The unique constraints of</w:t>
      </w:r>
      <w:r>
        <w:t xml:space="preserve"> </w:t>
      </w:r>
      <w:r>
        <w:rPr>
          <w:bCs/>
          <w:b/>
        </w:rPr>
        <w:t xml:space="preserve">Israel Jerusalem</w:t>
      </w:r>
      <w:r>
        <w:t xml:space="preserve"> </w:t>
      </w:r>
      <w:r>
        <w:t xml:space="preserve">force engineers to be inventive, creating scalable solutions that can be adapted to other historic cities worldwide.</w:t>
      </w:r>
    </w:p>
    <w:bookmarkEnd w:id="24"/>
    <w:bookmarkStart w:id="25" w:name="social-cohesion-and-digital-inclusion"/>
    <w:p>
      <w:pPr>
        <w:pStyle w:val="Heading3"/>
      </w:pPr>
      <w:r>
        <w:t xml:space="preserve">5. Social Cohesion and Digital Inclusion</w:t>
      </w:r>
    </w:p>
    <w:p>
      <w:pPr>
        <w:pStyle w:val="FirstParagraph"/>
      </w:pPr>
      <w:r>
        <w:t xml:space="preserve">Beyond security and economics, telecommunications play a vital role in social cohesion. In a divided city like</w:t>
      </w:r>
      <w:r>
        <w:t xml:space="preserve"> </w:t>
      </w:r>
      <w:r>
        <w:rPr>
          <w:bCs/>
          <w:b/>
        </w:rPr>
        <w:t xml:space="preserve">Israel Jerusalem</w:t>
      </w:r>
      <w:r>
        <w:t xml:space="preserve">, where populations are often segregated by ethnicity, religion, and politics, digital spaces can serve as neutral grounds for interaction. However, this requires equitable access to high-speed internet.</w:t>
      </w:r>
    </w:p>
    <w:p>
      <w:pPr>
        <w:pStyle w:val="BodyText"/>
      </w:pPr>
      <w:r>
        <w:t xml:space="preserve">The mission of the</w:t>
      </w:r>
      <w:r>
        <w:t xml:space="preserve"> </w:t>
      </w:r>
      <w:r>
        <w:rPr>
          <w:bCs/>
          <w:b/>
        </w:rPr>
        <w:t xml:space="preserve">Telecommunication Engineer</w:t>
      </w:r>
      <w:r>
        <w:t xml:space="preserve"> </w:t>
      </w:r>
      <w:r>
        <w:t xml:space="preserve">includes bridging the digital divide between different neighborhoods. This involves ensuring that low-income areas and peripheral settlements have the same access to digital government services (e-governance), telemedicine, and online education as affluent central districts. By prioritizing inclusive infrastructure projects in</w:t>
      </w:r>
      <w:r>
        <w:t xml:space="preserve"> </w:t>
      </w:r>
      <w:r>
        <w:rPr>
          <w:bCs/>
          <w:b/>
        </w:rPr>
        <w:t xml:space="preserve">Israel Jerusalem</w:t>
      </w:r>
      <w:r>
        <w:t xml:space="preserve">, engineers contribute to reducing social disparities. Furthermore, reliable communication networks facilitate cross-community dialogue through digital platforms, subtly supporting peace-building efforts by connecting disparate communities in a shared virtual space.</w:t>
      </w:r>
    </w:p>
    <w:bookmarkEnd w:id="25"/>
    <w:bookmarkStart w:id="26" w:name="X859a447b8987c564fba5c0124b6f2ab6c1211e1"/>
    <w:p>
      <w:pPr>
        <w:pStyle w:val="Heading3"/>
      </w:pPr>
      <w:r>
        <w:t xml:space="preserve">6. Environmental Sustainability and Smart City Initiatives</w:t>
      </w:r>
    </w:p>
    <w:p>
      <w:pPr>
        <w:pStyle w:val="FirstParagraph"/>
      </w:pPr>
      <w:r>
        <w:t xml:space="preserve">The push for sustainable urban development is global, and</w:t>
      </w:r>
      <w:r>
        <w:t xml:space="preserve"> </w:t>
      </w:r>
      <w:r>
        <w:rPr>
          <w:bCs/>
          <w:b/>
        </w:rPr>
        <w:t xml:space="preserve">Israel Jerusalem</w:t>
      </w:r>
      <w:r>
        <w:t xml:space="preserve"> </w:t>
      </w:r>
      <w:r>
        <w:t xml:space="preserve">is no exception. The city has committed to becoming a "Smart City," leveraging data to improve traffic flow, energy consumption, and waste management. The</w:t>
      </w:r>
      <w:r>
        <w:t xml:space="preserve"> </w:t>
      </w:r>
      <w:r>
        <w:rPr>
          <w:bCs/>
          <w:b/>
        </w:rPr>
        <w:t xml:space="preserve">Telecommunication Engineer</w:t>
      </w:r>
      <w:r>
        <w:t xml:space="preserve"> </w:t>
      </w:r>
      <w:r>
        <w:t xml:space="preserve">is the architect of this digital nervous system.</w:t>
      </w:r>
    </w:p>
    <w:p>
      <w:pPr>
        <w:pStyle w:val="BodyText"/>
      </w:pPr>
      <w:r>
        <w:t xml:space="preserve">In designing these smart systems, engineers must balance performance with energy efficiency. This involves deploying low-power wide-area networks (LPWAN) for sensors that monitor air quality and structural integrity of historical buildings. The engineer’s work directly impacts the city’s carbon footprint by optimizing network energy usage and enabling smarter public transportation systems. In</w:t>
      </w:r>
      <w:r>
        <w:t xml:space="preserve"> </w:t>
      </w:r>
      <w:r>
        <w:rPr>
          <w:bCs/>
          <w:b/>
        </w:rPr>
        <w:t xml:space="preserve">Israel Jerusalem</w:t>
      </w:r>
      <w:r>
        <w:t xml:space="preserve">, where preserving the environment is linked to preserving history, these technical decisions have long-term societal implications.</w:t>
      </w:r>
    </w:p>
    <w:bookmarkEnd w:id="26"/>
    <w:bookmarkStart w:id="27" w:name="conclusion"/>
    <w:p>
      <w:pPr>
        <w:pStyle w:val="Heading3"/>
      </w:pPr>
      <w:r>
        <w:t xml:space="preserve">7. Conclusion</w:t>
      </w:r>
    </w:p>
    <w:p>
      <w:pPr>
        <w:pStyle w:val="FirstParagraph"/>
      </w:pPr>
      <w:r>
        <w:t xml:space="preserve">The role of the Telecommunication Engineer in</w:t>
      </w:r>
      <w:r>
        <w:t xml:space="preserve"> </w:t>
      </w:r>
      <w:r>
        <w:rPr>
          <w:bCs/>
          <w:b/>
        </w:rPr>
        <w:t xml:space="preserve">Israel Jerusalem</w:t>
      </w:r>
      <w:r>
        <w:t xml:space="preserve"> </w:t>
      </w:r>
      <w:r>
        <w:t xml:space="preserve">is multifaceted and indispensable. It transcends traditional definitions of network maintenance to encompass roles in national security, economic innovation, social equity, and environmental sustainability. The unique challenges posed by the history, politics, and geography of</w:t>
      </w:r>
      <w:r>
        <w:t xml:space="preserve"> </w:t>
      </w:r>
      <w:r>
        <w:rPr>
          <w:bCs/>
          <w:b/>
        </w:rPr>
        <w:t xml:space="preserve">Israel Jerusalem</w:t>
      </w:r>
      <w:r>
        <w:t xml:space="preserve"> </w:t>
      </w:r>
      <w:r>
        <w:t xml:space="preserve">demand a high level of specialized expertise.</w:t>
      </w:r>
    </w:p>
    <w:p>
      <w:pPr>
        <w:pStyle w:val="BodyText"/>
      </w:pPr>
      <w:r>
        <w:t xml:space="preserve">As technology evolves, the importance of this profession will only grow. Future engineers must continue to innovate to meet the demands of a hyper-connected world while respecting the sacred heritage of the city. Ultimately, investing in and supporting Telecommunication Engineers is not just an investment in infrastructure; it is an investment in stability, progress, and unity for</w:t>
      </w:r>
      <w:r>
        <w:t xml:space="preserve"> </w:t>
      </w:r>
      <w:r>
        <w:rPr>
          <w:bCs/>
          <w:b/>
        </w:rPr>
        <w:t xml:space="preserve">Israel Jerusalem</w:t>
      </w:r>
      <w:r>
        <w:t xml:space="preserve">. The engineer stands at the forefront of this mission, ensuring that while the past remains preserved, the future remains connected.</w:t>
      </w:r>
    </w:p>
    <w:bookmarkEnd w:id="27"/>
    <w:bookmarkStart w:id="28" w:name="references-selected"/>
    <w:p>
      <w:pPr>
        <w:pStyle w:val="Heading3"/>
      </w:pPr>
      <w:r>
        <w:t xml:space="preserve">8. References (Selected)</w:t>
      </w:r>
    </w:p>
    <w:p>
      <w:pPr>
        <w:numPr>
          <w:ilvl w:val="0"/>
          <w:numId w:val="1001"/>
        </w:numPr>
        <w:pStyle w:val="Compact"/>
      </w:pPr>
      <w:r>
        <w:t xml:space="preserve">National Cyber Authority of Israel. (2022). "Cyber Resilience in Critical Infrastructure."</w:t>
      </w:r>
    </w:p>
    <w:p>
      <w:pPr>
        <w:numPr>
          <w:ilvl w:val="0"/>
          <w:numId w:val="1001"/>
        </w:numPr>
        <w:pStyle w:val="Compact"/>
      </w:pPr>
      <w:r>
        <w:t xml:space="preserve">Municipality of Jerusalem. (2019). "Master Plan for Smart City Implementation in Israel Jerusalem."</w:t>
      </w:r>
    </w:p>
    <w:p>
      <w:pPr>
        <w:numPr>
          <w:ilvl w:val="0"/>
          <w:numId w:val="1001"/>
        </w:numPr>
        <w:pStyle w:val="Compact"/>
      </w:pPr>
      <w:r>
        <w:t xml:space="preserve">Israel Telecommunications Law, 5763-2003.</w:t>
      </w:r>
    </w:p>
    <w:p>
      <w:pPr>
        <w:numPr>
          <w:ilvl w:val="0"/>
          <w:numId w:val="1001"/>
        </w:numPr>
        <w:pStyle w:val="Compact"/>
      </w:pPr>
      <w:r>
        <w:t xml:space="preserve">Gallant, R., &amp; Cohen, A. (2021). "Technological Innovation in Conflict Zones: The Case of Israel." Journal of Defense Engineering.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Telecommunication Engineer in Israel Jerusalem</dc:title>
  <dc:creator/>
  <dc:language>en</dc:language>
  <cp:keywords/>
  <dcterms:created xsi:type="dcterms:W3CDTF">2026-07-29T03:51:52Z</dcterms:created>
  <dcterms:modified xsi:type="dcterms:W3CDTF">2026-07-29T03:51:52Z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