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Telecommunication</w:t>
      </w:r>
      <w:r>
        <w:t xml:space="preserve"> </w:t>
      </w:r>
      <w:r>
        <w:t xml:space="preserve">Engineer</w:t>
      </w:r>
      <w:r>
        <w:t xml:space="preserve"> </w:t>
      </w:r>
      <w:r>
        <w:t xml:space="preserve">in</w:t>
      </w:r>
      <w:r>
        <w:t xml:space="preserve"> </w:t>
      </w:r>
      <w:r>
        <w:t xml:space="preserve">New</w:t>
      </w:r>
      <w:r>
        <w:t xml:space="preserve"> </w:t>
      </w:r>
      <w:r>
        <w:t xml:space="preserve">Zealand</w:t>
      </w:r>
      <w:r>
        <w:t xml:space="preserve"> </w:t>
      </w:r>
      <w:r>
        <w:t xml:space="preserve">Wellington</w:t>
      </w:r>
    </w:p>
    <w:p>
      <w:pPr>
        <w:pStyle w:val="FirstParagraph"/>
      </w:pPr>
      <w:r>
        <w:t xml:space="preserve">```html</w:t>
      </w:r>
    </w:p>
    <w:bookmarkStart w:id="26" w:name="Xfc72a7be8a15e45c65e35782f9a4f9ada6331be"/>
    <w:p>
      <w:pPr>
        <w:pStyle w:val="Heading1"/>
      </w:pPr>
      <w:r>
        <w:t xml:space="preserve">The Role of the Telecommunication Engineer in New Zealand Wellington: Bridging Geography and Connectivity</w:t>
      </w:r>
    </w:p>
    <w:p>
      <w:pPr>
        <w:pStyle w:val="FirstParagraph"/>
      </w:pPr>
      <w:r>
        <w:rPr>
          <w:bCs/>
          <w:b/>
        </w:rPr>
        <w:t xml:space="preserve">Abstract:</w:t>
      </w:r>
      <w:r>
        <w:br/>
      </w:r>
      <w:r>
        <w:t xml:space="preserve">This research paper explores the critical role of telecommunication engineers within the specific context of Wellington, New Zealand. As a city characterized by unique geographical challenges, rapid urbanization, and high technological adoption rates, Wellington presents a distinct environment for telecommunications infrastructure development. The paper examines the technical responsibilities, regulatory frameworks (such as those set by Radio Spectrum Management in NZ), and social impacts of telecommunication engineering in this capital city.</w:t>
      </w:r>
    </w:p>
    <w:bookmarkStart w:id="20" w:name="introduction"/>
    <w:p>
      <w:pPr>
        <w:pStyle w:val="Heading2"/>
      </w:pPr>
      <w:r>
        <w:t xml:space="preserve">Introduction</w:t>
      </w:r>
    </w:p>
    <w:p>
      <w:pPr>
        <w:pStyle w:val="FirstParagraph"/>
      </w:pPr>
      <w:r>
        <w:t xml:space="preserve">In the modern era, telecommunications form the backbone of economic growth, public safety, and social connectivity. For a</w:t>
      </w:r>
      <w:r>
        <w:t xml:space="preserve"> </w:t>
      </w:r>
      <w:r>
        <w:rPr>
          <w:bCs/>
          <w:b/>
        </w:rPr>
        <w:t xml:space="preserve">New Zealand Wellington</w:t>
      </w:r>
      <w:r>
        <w:t xml:space="preserve">-based</w:t>
      </w:r>
      <w:r>
        <w:t xml:space="preserve"> </w:t>
      </w:r>
      <w:r>
        <w:rPr>
          <w:bCs/>
          <w:b/>
        </w:rPr>
        <w:t xml:space="preserve">Telecommunication Engineer</w:t>
      </w:r>
      <w:r>
        <w:t xml:space="preserve">, this role transcends mere technical maintenance; it involves navigating complex environmental factors and contributing to national digital resilience. This research paper aims to define the scope of work for a</w:t>
      </w:r>
      <w:r>
        <w:t xml:space="preserve"> </w:t>
      </w:r>
      <w:r>
        <w:rPr>
          <w:bCs/>
          <w:b/>
        </w:rPr>
        <w:t xml:space="preserve">Telecommunication Engineer</w:t>
      </w:r>
      <w:r>
        <w:t xml:space="preserve"> </w:t>
      </w:r>
      <w:r>
        <w:t xml:space="preserve">operating in Wellington, highlighting how their expertise directly impacts urban planning and community welfare in one of the most seismically active regions of the world.</w:t>
      </w:r>
    </w:p>
    <w:bookmarkEnd w:id="20"/>
    <w:bookmarkStart w:id="21" w:name="X0ac78190fcb5b1bda0bdbabc493ba439724c937"/>
    <w:p>
      <w:pPr>
        <w:pStyle w:val="Heading2"/>
      </w:pPr>
      <w:r>
        <w:t xml:space="preserve">The Unique Context of New Zealand Wellington</w:t>
      </w:r>
    </w:p>
    <w:p>
      <w:pPr>
        <w:pStyle w:val="FirstParagraph"/>
      </w:pPr>
      <w:r>
        <w:t xml:space="preserve">To understand the demands placed on a</w:t>
      </w:r>
      <w:r>
        <w:t xml:space="preserve"> </w:t>
      </w:r>
      <w:r>
        <w:rPr>
          <w:bCs/>
          <w:b/>
        </w:rPr>
        <w:t xml:space="preserve">New Zealand Wellington</w:t>
      </w:r>
      <w:r>
        <w:t xml:space="preserve">-based professional, one must first appreciate its geographical and demographic reality. Located at the southern tip of New Zealand’s North Island, Wellington is surrounded by water and hills. This topography complicates physical infrastructure deployment compared to flat urban centers like Auckland or Christchurch.</w:t>
      </w:r>
    </w:p>
    <w:p>
      <w:pPr>
        <w:pStyle w:val="BodyText"/>
      </w:pPr>
      <w:r>
        <w:t xml:space="preserve">Furthermore, the city experiences frequent seismic activity. Therefore, a</w:t>
      </w:r>
      <w:r>
        <w:t xml:space="preserve"> </w:t>
      </w:r>
      <w:r>
        <w:rPr>
          <w:bCs/>
          <w:b/>
        </w:rPr>
        <w:t xml:space="preserve">Telecommunication Engineer</w:t>
      </w:r>
      <w:r>
        <w:t xml:space="preserve"> </w:t>
      </w:r>
      <w:r>
        <w:t xml:space="preserve">working in this region must possess specialized knowledge in designing resilient networks that can withstand earthquakes without significant downtime. The concept of "resilience engineering" is particularly relevant here; it involves creating redundant pathways for data and voice communications to ensure continuity during natural disasters.</w:t>
      </w:r>
    </w:p>
    <w:bookmarkEnd w:id="21"/>
    <w:bookmarkStart w:id="22" w:name="Xcdb9b6b666d6355bbbb20c29d3cd8df8ee2787b"/>
    <w:p>
      <w:pPr>
        <w:pStyle w:val="Heading2"/>
      </w:pPr>
      <w:r>
        <w:t xml:space="preserve">Core Responsibilities of the Telecommunication Engineer</w:t>
      </w:r>
    </w:p>
    <w:p>
      <w:pPr>
        <w:pStyle w:val="FirstParagraph"/>
      </w:pPr>
      <w:r>
        <w:t xml:space="preserve">The daily tasks of a</w:t>
      </w:r>
      <w:r>
        <w:t xml:space="preserve"> </w:t>
      </w:r>
      <w:r>
        <w:rPr>
          <w:bCs/>
          <w:b/>
        </w:rPr>
        <w:t xml:space="preserve">New Zealand Wellington</w:t>
      </w:r>
      <w:r>
        <w:t xml:space="preserve">-based</w:t>
      </w:r>
      <w:r>
        <w:t xml:space="preserve"> </w:t>
      </w:r>
      <w:r>
        <w:rPr>
          <w:bCs/>
          <w:b/>
        </w:rPr>
        <w:t xml:space="preserve">Telecommunication Engineer</w:t>
      </w:r>
      <w:r>
        <w:t xml:space="preserve"> </w:t>
      </w:r>
      <w:r>
        <w:t xml:space="preserve">are multifaceted. They typically include:</w:t>
      </w:r>
    </w:p>
    <w:p>
      <w:pPr>
        <w:pStyle w:val="BodyText"/>
      </w:pPr>
      <w:r>
        <w:rPr>
          <w:bCs/>
          <w:b/>
        </w:rPr>
        <w:t xml:space="preserve">National Broadband Network (NBN) Integration:</w:t>
      </w:r>
    </w:p>
    <w:p>
      <w:pPr>
        <w:numPr>
          <w:ilvl w:val="0"/>
          <w:numId w:val="1001"/>
        </w:numPr>
        <w:pStyle w:val="Compact"/>
      </w:pPr>
      <w:r>
        <w:t xml:space="preserve">In New Zealand, the government has heavily invested in fiber-optic infrastructure (Ultra-Fast Broadband). A key responsibility is overseeing the installation and maintenance of Fiber-to-the-Premises (FTTP) connections across Wellington’s varied terrain.</w:t>
      </w:r>
    </w:p>
    <w:p>
      <w:pPr>
        <w:pStyle w:val="FirstParagraph"/>
      </w:pPr>
      <w:r>
        <w:rPr>
          <w:bCs/>
          <w:b/>
        </w:rPr>
        <w:t xml:space="preserve">Spectrum Management and Radio Communication:</w:t>
      </w:r>
    </w:p>
    <w:p>
      <w:pPr>
        <w:numPr>
          <w:ilvl w:val="0"/>
          <w:numId w:val="1002"/>
        </w:numPr>
        <w:pStyle w:val="Compact"/>
      </w:pPr>
      <w:r>
        <w:t xml:space="preserve">New Zealand utilizes the Radio Spectrum Management (RSM) framework to allocate frequencies. Engineers must ensure that wireless communication systems operate within legal limits while maximizing efficiency. In Wellington, this includes managing mobile tower placements amidst scenic conservation areas.</w:t>
      </w:r>
    </w:p>
    <w:p>
      <w:pPr>
        <w:pStyle w:val="FirstParagraph"/>
      </w:pPr>
      <w:r>
        <w:rPr>
          <w:bCs/>
          <w:b/>
        </w:rPr>
        <w:t xml:space="preserve">Fiber Optic Network Design and Deployment:</w:t>
      </w:r>
    </w:p>
    <w:p>
      <w:pPr>
        <w:numPr>
          <w:ilvl w:val="0"/>
          <w:numId w:val="1003"/>
        </w:numPr>
        <w:pStyle w:val="Compact"/>
      </w:pPr>
      <w:r>
        <w:t xml:space="preserve">Designing cable routes that avoid geological fault lines is crucial. A</w:t>
      </w:r>
      <w:r>
        <w:t xml:space="preserve"> </w:t>
      </w:r>
      <w:r>
        <w:rPr>
          <w:bCs/>
          <w:b/>
        </w:rPr>
        <w:t xml:space="preserve">New Zealand Wellington</w:t>
      </w:r>
      <w:r>
        <w:t xml:space="preserve">-specific design might involve underground cabling in residential areas and aerial cabling along major transport corridors.</w:t>
      </w:r>
    </w:p>
    <w:p>
      <w:pPr>
        <w:pStyle w:val="FirstParagraph"/>
      </w:pPr>
      <w:r>
        <w:rPr>
          <w:bCs/>
          <w:b/>
        </w:rPr>
        <w:t xml:space="preserve">IoT (Internet of Things) Integration:</w:t>
      </w:r>
    </w:p>
    <w:p>
      <w:pPr>
        <w:numPr>
          <w:ilvl w:val="0"/>
          <w:numId w:val="1004"/>
        </w:numPr>
        <w:pStyle w:val="Compact"/>
      </w:pPr>
      <w:r>
        <w:t xml:space="preserve">Smart city initiatives are growing in NZ. Engineers integrate sensors for traffic management, environmental monitoring, and energy efficiency into existing networks.</w:t>
      </w:r>
    </w:p>
    <w:bookmarkEnd w:id="22"/>
    <w:bookmarkStart w:id="23" w:name="X2af21cc9d11fbf43151fe1a55b99886a6d8e778"/>
    <w:p>
      <w:pPr>
        <w:pStyle w:val="Heading2"/>
      </w:pPr>
      <w:r>
        <w:t xml:space="preserve">Tech Stack and Tools Used by New Zealand Wellington Professionals</w:t>
      </w:r>
    </w:p>
    <w:p>
      <w:pPr>
        <w:pStyle w:val="FirstParagraph"/>
      </w:pPr>
      <w:r>
        <w:t xml:space="preserve">A modern</w:t>
      </w:r>
      <w:r>
        <w:t xml:space="preserve"> </w:t>
      </w:r>
      <w:r>
        <w:rPr>
          <w:bCs/>
          <w:b/>
        </w:rPr>
        <w:t xml:space="preserve">New Zealand Wellington</w:t>
      </w:r>
      <w:r>
        <w:t xml:space="preserve">-based</w:t>
      </w:r>
      <w:r>
        <w:t xml:space="preserve"> </w:t>
      </w:r>
      <w:r>
        <w:rPr>
          <w:bCs/>
          <w:b/>
        </w:rPr>
        <w:t xml:space="preserve">Telecommunication Engineer</w:t>
      </w:r>
      <w:r>
        <w:t xml:space="preserve"> </w:t>
      </w:r>
      <w:r>
        <w:t xml:space="preserve">relies on advanced tools to manage complex systems:</w:t>
      </w:r>
    </w:p>
    <w:p>
      <w:pPr>
        <w:pStyle w:val="BodyText"/>
      </w:pPr>
      <w:r>
        <w:rPr>
          <w:iCs/>
          <w:i/>
        </w:rPr>
        <w:t xml:space="preserve">Fiber Optic Splicers &amp; OTDRs (Optical Time Domain Reflectometers):</w:t>
      </w:r>
    </w:p>
    <w:p>
      <w:pPr>
        <w:pStyle w:val="BodyText"/>
      </w:pPr>
      <w:r>
        <w:t xml:space="preserve">These devices are essential for diagnosing issues in the extensive fiber network. An engineer must accurately identify breaks or bends in cables, often buried deep beneath Wellington’s hilly streets.</w:t>
      </w:r>
    </w:p>
    <w:p>
      <w:pPr>
        <w:pStyle w:val="BodyText"/>
      </w:pPr>
      <w:r>
        <w:rPr>
          <w:iCs/>
          <w:i/>
        </w:rPr>
        <w:t xml:space="preserve">Cisco/Juniper Networking Equipment:</w:t>
      </w:r>
    </w:p>
    <w:p>
      <w:pPr>
        <w:pStyle w:val="BodyText"/>
      </w:pPr>
      <w:r>
        <w:t xml:space="preserve">Enterprise-grade routers and switches form the backbone of data centers located within Wellington CBD (Central Business District).</w:t>
      </w:r>
    </w:p>
    <w:p>
      <w:pPr>
        <w:pStyle w:val="BodyText"/>
      </w:pPr>
      <w:r>
        <w:rPr>
          <w:iCs/>
          <w:i/>
        </w:rPr>
        <w:t xml:space="preserve">Spectrum Analyzers:</w:t>
      </w:r>
    </w:p>
    <w:p>
      <w:pPr>
        <w:pStyle w:val="BodyText"/>
      </w:pPr>
      <w:r>
        <w:t xml:space="preserve">Used to detect interference in wireless communications, ensuring that mobile phone signals remain clear throughout the city.</w:t>
      </w:r>
    </w:p>
    <w:bookmarkEnd w:id="23"/>
    <w:bookmarkStart w:id="24" w:name="ethical-and-regulatory-considerations"/>
    <w:p>
      <w:pPr>
        <w:pStyle w:val="Heading2"/>
      </w:pPr>
      <w:r>
        <w:t xml:space="preserve">Ethical and Regulatory Considerations</w:t>
      </w:r>
    </w:p>
    <w:p>
      <w:pPr>
        <w:pStyle w:val="FirstParagraph"/>
      </w:pPr>
      <w:r>
        <w:t xml:space="preserve">The work of a</w:t>
      </w:r>
      <w:r>
        <w:t xml:space="preserve"> </w:t>
      </w:r>
      <w:r>
        <w:rPr>
          <w:bCs/>
          <w:b/>
        </w:rPr>
        <w:t xml:space="preserve">New Zealand Wellington</w:t>
      </w:r>
      <w:r>
        <w:t xml:space="preserve">-based professional is governed by strict ethical standards. Transparency about data privacy is paramount under New Zealand’s Privacy Act 2020. Engineers must ensure that any cloud-based solutions comply with local laws regarding where user data resides.</w:t>
      </w:r>
    </w:p>
    <w:p>
      <w:pPr>
        <w:pStyle w:val="BodyText"/>
      </w:pPr>
      <w:r>
        <w:t xml:space="preserve">Additionally, sustainability plays a significant role in NZ engineering practices. A</w:t>
      </w:r>
      <w:r>
        <w:t xml:space="preserve"> </w:t>
      </w:r>
      <w:r>
        <w:rPr>
          <w:bCs/>
          <w:b/>
        </w:rPr>
        <w:t xml:space="preserve">New Zealand Wellington</w:t>
      </w:r>
      <w:r>
        <w:t xml:space="preserve">-based team should prioritize eco-friendly materials and energy-efficient equipment to minimize carbon footprint—a reflection of New Zealand’s broader commitment to environmental protection.</w:t>
      </w:r>
    </w:p>
    <w:bookmarkEnd w:id="24"/>
    <w:bookmarkStart w:id="25" w:name="conclusion"/>
    <w:p>
      <w:pPr>
        <w:pStyle w:val="Heading2"/>
      </w:pPr>
      <w:r>
        <w:t xml:space="preserve">Conclusion</w:t>
      </w:r>
    </w:p>
    <w:p>
      <w:pPr>
        <w:pStyle w:val="FirstParagraph"/>
      </w:pPr>
      <w:r>
        <w:t xml:space="preserve">In conclusion, the role of a</w:t>
      </w:r>
      <w:r>
        <w:t xml:space="preserve"> </w:t>
      </w:r>
      <w:r>
        <w:rPr>
          <w:bCs/>
          <w:b/>
        </w:rPr>
        <w:t xml:space="preserve">New Zealand Wellington</w:t>
      </w:r>
      <w:r>
        <w:t xml:space="preserve">-based professional extends beyond traditional engineering boundaries. It encompasses geotechnical awareness, regulatory compliance, and community-focused innovation. As demand for faster internet speeds grows globally, local engineers play an indispensable part in maintaining high standards of connectivity.</w:t>
      </w:r>
    </w:p>
    <w:p>
      <w:pPr>
        <w:pStyle w:val="BodyText"/>
      </w:pPr>
      <w:r>
        <w:t xml:space="preserve">Ultimately, investing in skilled personnel who understand both technology and regional specifics will yield substantial benefits for the region’s future development trajectory.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Telecommunication Engineer in New Zealand Wellington</dc:title>
  <dc:creator/>
  <dc:language>en</dc:language>
  <cp:keywords/>
  <dcterms:created xsi:type="dcterms:W3CDTF">2026-07-29T16:27:49Z</dcterms:created>
  <dcterms:modified xsi:type="dcterms:W3CDTF">2026-07-29T16:27:49Z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