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108ac62af65a8ceaec26aee01d3b5c0b10e9902"/>
    <w:p>
      <w:pPr>
        <w:pStyle w:val="Heading1"/>
      </w:pPr>
      <w:r>
        <w:t xml:space="preserve">The Role and Impact of Telecommunication Engineers in the Urban Landscape of Philippines, Manila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Infrastructure Development</w:t>
      </w:r>
      <w:r>
        <w:br/>
      </w:r>
      <w:r>
        <w:rPr>
          <w:bCs/>
          <w:b/>
        </w:rPr>
        <w:t xml:space="preserve">Jurisdiction:</w:t>
      </w:r>
      <w:r>
        <w:t xml:space="preserve"> </w:t>
      </w:r>
      <w:r>
        <w:t xml:space="preserve">Philippines, Manila</w:t>
      </w:r>
    </w:p>
    <w:bookmarkStart w:id="20" w:name="abstract"/>
    <w:p>
      <w:pPr>
        <w:pStyle w:val="Heading3"/>
      </w:pPr>
      <w:r>
        <w:t xml:space="preserve">Abstract</w:t>
      </w:r>
    </w:p>
    <w:p>
      <w:pPr>
        <w:pStyle w:val="FirstParagraph"/>
      </w:pPr>
      <w:r>
        <w:t xml:space="preserve">This research paper examines the critical role of Telecommunication Engineers within the dynamic urban environment of Philippines, Manila. As the capital region serves as the economic and cultural hub of the nation, its telecommunications infrastructure is not merely a utility but a backbone for national development. This study explores technical challenges, regulatory frameworks, and technological innovations required to sustain high-speed connectivity in one of Southeast Asia’s most densely populated cities.</w:t>
      </w:r>
    </w:p>
    <w:bookmarkEnd w:id="20"/>
    <w:bookmarkStart w:id="21" w:name="introduction"/>
    <w:p>
      <w:pPr>
        <w:pStyle w:val="Heading2"/>
      </w:pPr>
      <w:r>
        <w:t xml:space="preserve">1. Introduction</w:t>
      </w:r>
    </w:p>
    <w:p>
      <w:pPr>
        <w:pStyle w:val="FirstParagraph"/>
      </w:pPr>
      <w:r>
        <w:t xml:space="preserve">In the rapidly evolving digital age, the demand for seamless connectivity has transcended basic communication needs to become a fundamental human right and an economic imperative. For any major metropolitan area, the reliability of networks determines the efficiency of business operations, educational institutions, healthcare facilities, and emergency response systems. In this context, Philippines Manila stands out as a unique case study due to its high population density mixed with sprawling informal settlements and modern commercial districts like Makati and Bonifacio Global City (BGC). The complexity of this urban fabric necessitates the expertise of skilled professionals, specifically Telecommunication Engineers, who design, implement, and maintain the intricate web of digital infrastructure that powers the city.</w:t>
      </w:r>
    </w:p>
    <w:bookmarkEnd w:id="21"/>
    <w:bookmarkStart w:id="22" w:name="X59866182ec4567122dd11ae0a4194e531a3be92"/>
    <w:p>
      <w:pPr>
        <w:pStyle w:val="Heading2"/>
      </w:pPr>
      <w:r>
        <w:t xml:space="preserve">2. The Urban Context: Challenges in Philippines Manila</w:t>
      </w:r>
    </w:p>
    <w:p>
      <w:pPr>
        <w:pStyle w:val="FirstParagraph"/>
      </w:pPr>
      <w:r>
        <w:t xml:space="preserve">The geographical and demographic characteristics of Philippines Manila present distinct challenges for telecommunications planning. The city is characterized by extreme verticality in its business districts and horizontal sprawl in residential areas, coupled with a tropical climate prone to typhoons and heavy rainfall. For a Telecommunication Engineer operating in this region, these factors translate into specific engineering constraints.</w:t>
      </w:r>
    </w:p>
    <w:p>
      <w:pPr>
        <w:pStyle w:val="BodyText"/>
      </w:pPr>
      <w:r>
        <w:t xml:space="preserve">Firstly, the density of existing infrastructure poses significant logistical hurdles. Installing new fiber optic cables or erecting 5G small cells requires navigating complex bureaucratic processes and physical obstructions such as overhead power lines and narrow streets. Secondly, environmental resilience is paramount. Equipment must be waterproofed and protected against salt corrosion due to the city's coastal proximity, while also withstanding frequent high-wind events during typhoon season. A failure in a single node can affect thousands of users, making redundancy and robust network architecture non-negotiable requirements.</w:t>
      </w:r>
    </w:p>
    <w:bookmarkEnd w:id="22"/>
    <w:bookmarkStart w:id="26" w:name="technical-scope-and-responsibilities"/>
    <w:p>
      <w:pPr>
        <w:pStyle w:val="Heading2"/>
      </w:pPr>
      <w:r>
        <w:t xml:space="preserve">3. Technical Scope and Responsibilities</w:t>
      </w:r>
    </w:p>
    <w:p>
      <w:pPr>
        <w:pStyle w:val="FirstParagraph"/>
      </w:pPr>
      <w:r>
        <w:t xml:space="preserve">The role of the Telecommunication Engineer in Philippines Manila extends far beyond simple maintenance. These professionals are responsible for the end-to-end lifecycle of communication systems. This includes:</w:t>
      </w:r>
    </w:p>
    <w:bookmarkStart w:id="23" w:name="network-design-and-optimization"/>
    <w:p>
      <w:pPr>
        <w:pStyle w:val="Heading3"/>
      </w:pPr>
      <w:r>
        <w:t xml:space="preserve">3.1 Network Design and Optimization</w:t>
      </w:r>
    </w:p>
    <w:p>
      <w:pPr>
        <w:pStyle w:val="FirstParagraph"/>
      </w:pPr>
      <w:r>
        <w:t xml:space="preserve">Engineers must utilize advanced simulation software to map coverage areas, identifying blind spots in both high-rise buildings and underground parking facilities common in Manila’s infrastructure. They optimize signal distribution using Distributed Antenna Systems (DAS) to ensure that mobile data remains stable inside dense concrete structures.</w:t>
      </w:r>
    </w:p>
    <w:bookmarkEnd w:id="23"/>
    <w:bookmarkStart w:id="24" w:name="fiber-optic-integration"/>
    <w:p>
      <w:pPr>
        <w:pStyle w:val="Heading3"/>
      </w:pPr>
      <w:r>
        <w:t xml:space="preserve">3.2 Fiber Optic Integration</w:t>
      </w:r>
    </w:p>
    <w:p>
      <w:pPr>
        <w:pStyle w:val="FirstParagraph"/>
      </w:pPr>
      <w:r>
        <w:t xml:space="preserve">The push for "Broadband Philippines" requires extensive fiber optic deployment. Telecommunication Engineers are tasked with splicing, testing, and troubleshooting high-capacity fiber networks that connect internet service providers (ISPs) to homes and businesses. This involves mastering technologies like Wavelength Division Multiplexing (WDM) to maximize bandwidth over single fibers.</w:t>
      </w:r>
    </w:p>
    <w:bookmarkEnd w:id="24"/>
    <w:bookmarkStart w:id="25" w:name="g-and-emerging-technologies"/>
    <w:p>
      <w:pPr>
        <w:pStyle w:val="Heading3"/>
      </w:pPr>
      <w:r>
        <w:t xml:space="preserve">3.3 5G and Emerging Technologies</w:t>
      </w:r>
    </w:p>
    <w:p>
      <w:pPr>
        <w:pStyle w:val="FirstParagraph"/>
      </w:pPr>
      <w:r>
        <w:t xml:space="preserve">As the transition to 5G networks accelerates in major hubs of Philippines Manila, engineers must manage spectrum allocation and interference management. The higher frequencies used in 5G have shorter ranges, necessitating a denser network of small cells. Engineers must calculate optimal placement for these nodes to ensure seamless handoffs between macro-cell towers and small cells without service interruption.</w:t>
      </w:r>
    </w:p>
    <w:bookmarkEnd w:id="25"/>
    <w:bookmarkEnd w:id="26"/>
    <w:bookmarkStart w:id="27" w:name="regulatory-framework-and-collaboration"/>
    <w:p>
      <w:pPr>
        <w:pStyle w:val="Heading2"/>
      </w:pPr>
      <w:r>
        <w:t xml:space="preserve">4. Regulatory Framework and Collaboration</w:t>
      </w:r>
    </w:p>
    <w:p>
      <w:pPr>
        <w:pStyle w:val="FirstParagraph"/>
      </w:pPr>
      <w:r>
        <w:t xml:space="preserve">In Philippines Manila, Telecommunication Engineers do not operate in a vacuum; they function within a strict regulatory environment overseen by the National Telecommunications Commission (NTC). Compliance with safety standards, electromagnetic field exposure limits, and right-of-way regulations is essential. Furthermore, collaboration with local government units (LGUs) is critical. Engineers often work alongside city planners to integrate telecom infrastructure into urban development projects, ensuring that new buildings are "fiber-ready" from the ground up.</w:t>
      </w:r>
    </w:p>
    <w:bookmarkEnd w:id="27"/>
    <w:bookmarkStart w:id="28" w:name="socio-economic-impact"/>
    <w:p>
      <w:pPr>
        <w:pStyle w:val="Heading2"/>
      </w:pPr>
      <w:r>
        <w:t xml:space="preserve">5. Socio-Economic Impact</w:t>
      </w:r>
    </w:p>
    <w:p>
      <w:pPr>
        <w:pStyle w:val="FirstParagraph"/>
      </w:pPr>
      <w:r>
        <w:t xml:space="preserve">The contribution of Telecommunication Engineers to the economy of Philippines Manila is profound. Reliable telecommunications enable the growth of Business Process Outsourcing (BPO) industries, which contribute significantly to the local GDP. It supports e-commerce platforms and fintech startups that rely on low-latency connections for transactions. Moreover, during public health crises or natural disasters, engineers play a pivotal role in maintaining communication lines for emergency coordination and disseminating information to the public.</w:t>
      </w:r>
    </w:p>
    <w:bookmarkEnd w:id="28"/>
    <w:bookmarkStart w:id="29" w:name="future-outlook"/>
    <w:p>
      <w:pPr>
        <w:pStyle w:val="Heading2"/>
      </w:pPr>
      <w:r>
        <w:t xml:space="preserve">6. Future Outlook</w:t>
      </w:r>
    </w:p>
    <w:p>
      <w:pPr>
        <w:pStyle w:val="FirstParagraph"/>
      </w:pPr>
      <w:r>
        <w:t xml:space="preserve">Looking ahead, the integration of Internet of Things (IoT) devices into smart city initiatives will further complicate the landscape. As Philippines Manila moves towards becoming a smarter, more connected metropolis, Telecommunication Engineers will need to adopt skills in data analytics and cybersecurity alongside traditional electrical engineering principles. The convergence of IT and telecom sectors means that future engineers must be versatile, capable of securing networks against cyber threats while optimizing traffic flow for autonomous vehicles and smart grid systems.</w:t>
      </w:r>
    </w:p>
    <w:bookmarkEnd w:id="29"/>
    <w:bookmarkStart w:id="30" w:name="conclusion"/>
    <w:p>
      <w:pPr>
        <w:pStyle w:val="Heading2"/>
      </w:pPr>
      <w:r>
        <w:t xml:space="preserve">7. Conclusion</w:t>
      </w:r>
    </w:p>
    <w:p>
      <w:pPr>
        <w:pStyle w:val="FirstParagraph"/>
      </w:pPr>
      <w:r>
        <w:t xml:space="preserve">In summary, Telecommunication Engineers are the unsung architects of modern life in Philippines Manila. Their technical expertise addresses the unique physical and regulatory challenges posed by one of Asia’s most vibrant cities. By ensuring robust, high-speed, and resilient connectivity, these professionals not only facilitate economic growth but also enhance the quality of life for millions of residents. As technology continues to advance, their role will remain central to the digital transformation agenda of Philippines Manila, bridging the gap between human potential and digital capability.</w:t>
      </w:r>
    </w:p>
    <w:p>
      <w:pPr>
        <w:pStyle w:val="BodyText"/>
      </w:pPr>
      <w:r>
        <w:rPr>
          <w:iCs/>
          <w:i/>
        </w:rPr>
        <w:t xml:space="preserve">End of Research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the Urban Landscape of Philippines, Manila</dc:title>
  <dc:creator/>
  <cp:keywords/>
  <dcterms:created xsi:type="dcterms:W3CDTF">2026-07-29T05:07:27Z</dcterms:created>
  <dcterms:modified xsi:type="dcterms:W3CDTF">2026-07-29T05:07:27Z</dcterms:modified>
</cp:coreProperties>
</file>

<file path=docProps/custom.xml><?xml version="1.0" encoding="utf-8"?>
<Properties xmlns="http://schemas.openxmlformats.org/officeDocument/2006/custom-properties" xmlns:vt="http://schemas.openxmlformats.org/officeDocument/2006/docPropsVTypes"/>
</file>