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71e7f0f21acaa444e9c2d92f903a86403860286"/>
    <w:p>
      <w:pPr>
        <w:pStyle w:val="Heading1"/>
      </w:pPr>
      <w:r>
        <w:t xml:space="preserve">The Strategic Imperative of the Telecommunication Engineer in Modern Saudi Arabia, Jeddah</w:t>
      </w:r>
    </w:p>
    <w:p>
      <w:pPr>
        <w:pStyle w:val="FirstParagraph"/>
      </w:pPr>
      <w:r>
        <w:rPr>
          <w:bCs/>
          <w:b/>
        </w:rPr>
        <w:t xml:space="preserve">Abstract:</w:t>
      </w:r>
      <w:r>
        <w:br/>
      </w:r>
      <w:r>
        <w:t xml:space="preserve">This research paper examines the critical role, technical requirements, and economic impact of the Telecommunication Engineer within the dynamic urban landscape of Saudi Arabia, specifically focusing on Jeddah. As part of Vision 2030 initiatives to diversify the economy and enhance digital infrastructure, Jeddah has emerged as a pivotal hub for technological innovation. The paper analyzes how specialized engineering expertise facilitates the deployment of 5G networks, supports smart city implementations, and ensures robust connectivity for one of the Kingdom’s most historic and rapidly modernizing ports. It concludes that the Telecommunication Engineer is not merely a technical operator but a central architect of Saudi Arabia's digital future in Jeddah.</w:t>
      </w:r>
    </w:p>
    <w:bookmarkStart w:id="20" w:name="introduction"/>
    <w:p>
      <w:pPr>
        <w:pStyle w:val="Heading2"/>
      </w:pPr>
      <w:r>
        <w:t xml:space="preserve">1. Introduction</w:t>
      </w:r>
    </w:p>
    <w:p>
      <w:pPr>
        <w:pStyle w:val="FirstParagraph"/>
      </w:pPr>
      <w:r>
        <w:t xml:space="preserve">In the contemporary era, telecommunications serve as the nervous system of global commerce and social interaction. For developing nations aiming to leapfrog traditional industrial phases, high-speed connectivity is not a luxury but a fundamental necessity. In this context, Saudi Arabia stands at the forefront of digital transformation in the Middle East. Within this national framework, Jeddah occupies a unique position as the Kingdom’s commercial capital and primary gateway to Mecca and Medina. The rapid urbanization of Jeddah, coupled with its historical significance and modern ambition under Vision 2030, creates a complex environment where infrastructure must support millions of residents, pilgrims (Hajj and Umrah), tourists, and industrial operations.</w:t>
      </w:r>
    </w:p>
    <w:p>
      <w:pPr>
        <w:pStyle w:val="BodyText"/>
      </w:pPr>
      <w:r>
        <w:t xml:space="preserve">The primary actor in designing, implementing, and maintaining this critical infrastructure is the Telecommunication Engineer. This role extends beyond simple cable management; it involves sophisticated network architecture, signal propagation analysis for dense urban environments, cybersecurity integration, and compliance with national regulatory standards. This paper explores the multifaceted responsibilities of the Telecommunication Engineer in Jeddah and assesses their contribution to the socio-economic development of Saudi Arabia.</w:t>
      </w:r>
    </w:p>
    <w:bookmarkEnd w:id="20"/>
    <w:bookmarkStart w:id="21" w:name="X05f2c8cd7cb225a21d7bdebc83530141a1f831a"/>
    <w:p>
      <w:pPr>
        <w:pStyle w:val="Heading2"/>
      </w:pPr>
      <w:r>
        <w:t xml:space="preserve">2. The Context: Jeddah’s Digital Transformation</w:t>
      </w:r>
    </w:p>
    <w:p>
      <w:pPr>
        <w:pStyle w:val="FirstParagraph"/>
      </w:pPr>
      <w:r>
        <w:t xml:space="preserve">Jeddah is undergoing a unprecedented transformation driven by large-scale projects such as the Jeddah Central, the Red Sea Global project, and the expansion of King Abdulaziz Airport. These initiatives require infrastructure that is resilient, scalable, and ultra-fast. Historically known for its port activities and trade heritage, Jeddah today faces the challenge of integrating legacy systems with cutting-edge technology. The humidity and salinity typical of Jeddah’s coastal location present unique physical challenges to hardware durability, necessitating specialized engineering solutions.</w:t>
      </w:r>
    </w:p>
    <w:p>
      <w:pPr>
        <w:pStyle w:val="BodyText"/>
      </w:pPr>
      <w:r>
        <w:t xml:space="preserve">Furthermore, the city serves as a critical node for international data traffic due to its submarine cable landing stations. Ensuring the security and efficiency of these undersea links is a paramount concern for national security and economic stability. Consequently, the demand for skilled Telecommunication Engineers in Jeddah has surged, particularly those capable of handling large-scale fiber optic deployments and wireless network optimization.</w:t>
      </w:r>
    </w:p>
    <w:bookmarkEnd w:id="21"/>
    <w:bookmarkStart w:id="22" w:name="Xcdb9b6b666d6355bbbb20c29d3cd8df8ee2787b"/>
    <w:p>
      <w:pPr>
        <w:pStyle w:val="Heading2"/>
      </w:pPr>
      <w:r>
        <w:t xml:space="preserve">3. Core Responsibilities of the Telecommunication Engineer</w:t>
      </w:r>
    </w:p>
    <w:p>
      <w:pPr>
        <w:pStyle w:val="FirstParagraph"/>
      </w:pPr>
      <w:r>
        <w:t xml:space="preserve">The scope of work for a Telecommunication Engineer in this region is broad. First, they are responsible for the planning and deployment of 5G networks. Unlike previous generations, 5G requires a denser network of small cells to provide low latency and high bandwidth. In Jeddah’s dense urban centers, such as Al-Balad or commercial districts like Tahlia Street, engineers must conduct detailed site surveys to optimize antenna placement while adhering to aesthetic and safety regulations.</w:t>
      </w:r>
    </w:p>
    <w:p>
      <w:pPr>
        <w:pStyle w:val="BodyText"/>
      </w:pPr>
      <w:r>
        <w:t xml:space="preserve">Secondly, the engineer plays a vital role in Fiber-to-the-Home (FTTH) and Fiber-to-the-Premises (FTTP) projects. As Jeddah expands into new residential compounds, the engineer designs passive optical networks that ensure reliable internet connectivity for smart homes and IoT (Internet of Things) devices. This involves calculating signal loss over long distances, selecting appropriate materials resistant to environmental stressors, and coordinating with civil engineering teams for trenching and conduit installation.</w:t>
      </w:r>
    </w:p>
    <w:p>
      <w:pPr>
        <w:pStyle w:val="BodyText"/>
      </w:pPr>
      <w:r>
        <w:t xml:space="preserve">Thirdly, cybersecurity is an integral part of modern telecommunications. In Saudi Arabia, where data sovereignty is a key governmental priority, the Telecommunication Engineer must implement encryption protocols and secure network architectures to protect user data from cyber threats. This includes securing the massive influx of data generated during religious seasons when millions of visitors converge on Jeddah.</w:t>
      </w:r>
    </w:p>
    <w:bookmarkEnd w:id="22"/>
    <w:bookmarkStart w:id="23" w:name="alignment-with-vision-2030"/>
    <w:p>
      <w:pPr>
        <w:pStyle w:val="Heading2"/>
      </w:pPr>
      <w:r>
        <w:t xml:space="preserve">4. Alignment with Vision 2030</w:t>
      </w:r>
    </w:p>
    <w:p>
      <w:pPr>
        <w:pStyle w:val="FirstParagraph"/>
      </w:pPr>
      <w:r>
        <w:t xml:space="preserve">Vision 2030 outlines a strategic roadmap for Saudi Arabia to reduce its dependence on oil, diversify its economy, and develop public service sectors such as healthcare, education, and infrastructure. The Telecommunication Engineer is the technical enabler of these goals. For instance, in the healthcare sector located in Jeddah’s King Abdullah Medical City district, engineers ensure that telemedicine platforms operate with zero downtime. In education, they provide the bandwidth necessary for digital learning platforms used in local universities.</w:t>
      </w:r>
    </w:p>
    <w:p>
      <w:pPr>
        <w:pStyle w:val="BodyText"/>
      </w:pPr>
      <w:r>
        <w:t xml:space="preserve">Moreover, the engineer contributes to sustainability goals by designing energy-efficient networks. Saudi Arabia aims to increase renewable energy integration into its grid. Telecommunication Engineers design remote monitoring systems and smart grids that utilize telecom protocols to balance energy loads, thereby supporting the Kingdom’s environmental commitments.</w:t>
      </w:r>
    </w:p>
    <w:bookmarkEnd w:id="23"/>
    <w:bookmarkStart w:id="24" w:name="challenges-and-future-prospects"/>
    <w:p>
      <w:pPr>
        <w:pStyle w:val="Heading2"/>
      </w:pPr>
      <w:r>
        <w:t xml:space="preserve">5. Challenges and Future Prospects</w:t>
      </w:r>
    </w:p>
    <w:p>
      <w:pPr>
        <w:pStyle w:val="FirstParagraph"/>
      </w:pPr>
      <w:r>
        <w:t xml:space="preserve">Despite the progress, challenges remain. The rapid pace of urban expansion in Jeddah often outstrips infrastructure planning, leading to intermittent service issues during peak construction periods. Additionally, there is a need for continuous professional development as technology evolves from 5G to anticipated 6G standards. The Telecommunication Engineer must stay abreast of global trends while adapting them to local regulatory environments enforced by the Communications, Space and Technology Commission (CST).</w:t>
      </w:r>
    </w:p>
    <w:p>
      <w:pPr>
        <w:pStyle w:val="BodyText"/>
      </w:pPr>
      <w:r>
        <w:t xml:space="preserve">Looking ahead, the integration of Artificial Intelligence into network management will redefine the role. AI-driven predictive maintenance will allow engineers in Jeddah to anticipate network failures before they occur, enhancing service reliability. Furthermore, as Jeddah aims to become a global logistics hub, the engineer will play a crucial role in supporting autonomous vehicle technologies and smart port operations through ultra-reliable low-latency communication (URLLC).</w:t>
      </w:r>
    </w:p>
    <w:bookmarkEnd w:id="24"/>
    <w:bookmarkStart w:id="25" w:name="conclusion"/>
    <w:p>
      <w:pPr>
        <w:pStyle w:val="Heading2"/>
      </w:pPr>
      <w:r>
        <w:t xml:space="preserve">6. Conclusion</w:t>
      </w:r>
    </w:p>
    <w:p>
      <w:pPr>
        <w:pStyle w:val="FirstParagraph"/>
      </w:pPr>
      <w:r>
        <w:t xml:space="preserve">In conclusion, the Telecommunication Engineer is an indispensable asset to the development of Saudi Arabia, particularly in Jeddah. Their technical expertise ensures that the city’s infrastructure can support its role as a commercial hub, a religious gateway, and a center for innovation. By facilitating high-speed connectivity, securing data networks, and aligning with Vision 2030 objectives, these professionals lay the groundwork for sustained economic growth and improved quality of life. As Jeddah continues to evolve into a smart city of the future, the role of the Telecommunication Engineer will only grow in importance, bridging the gap between physical infrastructure and digital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Saudi Arabia, Jeddah</dc:title>
  <dc:creator/>
  <dc:language>en</dc:language>
  <cp:keywords/>
  <dcterms:created xsi:type="dcterms:W3CDTF">2026-07-29T09:40:17Z</dcterms:created>
  <dcterms:modified xsi:type="dcterms:W3CDTF">2026-07-29T09:40:17Z</dcterms:modified>
</cp:coreProperties>
</file>

<file path=docProps/custom.xml><?xml version="1.0" encoding="utf-8"?>
<Properties xmlns="http://schemas.openxmlformats.org/officeDocument/2006/custom-properties" xmlns:vt="http://schemas.openxmlformats.org/officeDocument/2006/docPropsVTypes"/>
</file>