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Research</w:t>
      </w:r>
      <w:r>
        <w:t xml:space="preserve"> </w:t>
      </w:r>
      <w:r>
        <w:t xml:space="preserve">Analysis</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9" w:name="X3ed4fb2d12e5ca8cc296b62c1a8dd9b6a77e65f"/>
    <w:p>
      <w:pPr>
        <w:pStyle w:val="Heading1"/>
      </w:pPr>
      <w:r>
        <w:t xml:space="preserve">A Comprehensive Research Analysis on the Role and Impact of Telecommunication Engineers in United Arab Emirates Dubai</w:t>
      </w:r>
    </w:p>
    <w:p>
      <w:pPr>
        <w:pStyle w:val="FirstParagraph"/>
      </w:pPr>
      <w:r>
        <w:rPr>
          <w:bCs/>
          <w:b/>
        </w:rPr>
        <w:t xml:space="preserve">Abstract:</w:t>
      </w:r>
      <w:r>
        <w:t xml:space="preserve"> </w:t>
      </w:r>
      <w:r>
        <w:t xml:space="preserve">This research paper examines the critical role, evolving responsibilities, and strategic importance of Telecommunication Engineers within the context of United Arab Emirates Dubai. As Dubai transitions into a smart city infrastructure model, the demand for advanced telecommunications expertise has surged. This document explores the technical demands of 5G/6G deployment, fiber optic integration, IoT ecosystem management, and cybersecurity challenges specific to this region.</w:t>
      </w:r>
    </w:p>
    <w:bookmarkStart w:id="20" w:name="introduction"/>
    <w:p>
      <w:pPr>
        <w:pStyle w:val="Heading2"/>
      </w:pPr>
      <w:r>
        <w:t xml:space="preserve">1. Introduction</w:t>
      </w:r>
    </w:p>
    <w:p>
      <w:pPr>
        <w:pStyle w:val="FirstParagraph"/>
      </w:pPr>
      <w:r>
        <w:t xml:space="preserve">In the modern era of digital transformation, telecommunications serve as the backbone of global economic development. Nowhere is this more evident than in United Arab Emirates Dubai, a city that has strategically positioned itself as a global hub for business, tourism, and innovation. At the heart of this technological revolution lies the Telecommunication Engineer. These professionals are not merely technicians; they are the architects of connectivity who design, implement, and maintain the complex networks that enable seamless communication across vast distances and intricate urban landscapes. This paper aims to provide an in-depth analysis of how Telecommunication Engineers in United Arab Emirates Dubai contribute to national vision initiatives, specifically focusing on infrastructure development, regulatory compliance, and future technological integration.</w:t>
      </w:r>
    </w:p>
    <w:bookmarkEnd w:id="20"/>
    <w:bookmarkStart w:id="21" w:name="X081092387d679436c1813e03257217c482d4dc2"/>
    <w:p>
      <w:pPr>
        <w:pStyle w:val="Heading2"/>
      </w:pPr>
      <w:r>
        <w:t xml:space="preserve">2. The Strategic Context: Dubai’s Vision for Connectivity</w:t>
      </w:r>
    </w:p>
    <w:p>
      <w:pPr>
        <w:pStyle w:val="FirstParagraph"/>
      </w:pPr>
      <w:r>
        <w:t xml:space="preserve">Dubai’s economic strategy is heavily reliant on its status as a connected global city. The "Dubai Economic Agenda D33" and the broader "United Arab Emirates Centennial 2071" emphasize digitalization as a primary driver of GDP growth. For Telecommunication Engineers working in United Arab Emirates Dubai, this means their work is directly aligned with national policy goals. They are responsible for ensuring that the infrastructure supporting real-time data exchange, cloud computing services, and e-government platforms is robust, scalable, and secure.</w:t>
      </w:r>
    </w:p>
    <w:p>
      <w:pPr>
        <w:pStyle w:val="BodyText"/>
      </w:pPr>
      <w:r>
        <w:t xml:space="preserve">The unique geographical and architectural landscape of Dubai presents specific engineering challenges. The dense concentration of skyscrapers in areas such as Downtown Dubai and the Business Bay requires sophisticated network planning to ensure signal penetration. Telecommunication Engineers must navigate these physical constraints while deploying high-density cellular networks that support millions of users, including a transient population that fluctuates significantly with tourism seasons.</w:t>
      </w:r>
    </w:p>
    <w:bookmarkEnd w:id="21"/>
    <w:bookmarkStart w:id="25" w:name="X5f36998da2a71b65282892490e10843f7633b9c"/>
    <w:p>
      <w:pPr>
        <w:pStyle w:val="Heading2"/>
      </w:pPr>
      <w:r>
        <w:t xml:space="preserve">3. Core Responsibilities and Technical Expertise</w:t>
      </w:r>
    </w:p>
    <w:bookmarkStart w:id="22" w:name="Xbb17c485ce3e8376bfff55e2adeec37106c439a"/>
    <w:p>
      <w:pPr>
        <w:pStyle w:val="Heading3"/>
      </w:pPr>
      <w:r>
        <w:t xml:space="preserve">3.1 Deployment of 5G and Future-Proofing for 6G</w:t>
      </w:r>
    </w:p>
    <w:p>
      <w:pPr>
        <w:pStyle w:val="FirstParagraph"/>
      </w:pPr>
      <w:r>
        <w:t xml:space="preserve">The rollout of Fifth-Generation (5G) networks has been a priority for Telecommunication Engineers in United Arab Emirates Dubai. These engineers are tasked with optimizing network latency, increasing bandwidth capacity, and enhancing reliability to support emerging technologies such as autonomous vehicles, remote surgery, and smart manufacturing. As research into Sixth-Generation (6G) technology begins globally, engineers in this region are already preparing the infrastructure groundwork to ensure that United Arab Emirates Dubai remains at the forefront of global connectivity standards.</w:t>
      </w:r>
    </w:p>
    <w:bookmarkEnd w:id="22"/>
    <w:bookmarkStart w:id="23" w:name="fiber-optic-infrastructure-and-ftth"/>
    <w:p>
      <w:pPr>
        <w:pStyle w:val="Heading3"/>
      </w:pPr>
      <w:r>
        <w:t xml:space="preserve">3.2 Fiber Optic Infrastructure and FTTH</w:t>
      </w:r>
    </w:p>
    <w:p>
      <w:pPr>
        <w:pStyle w:val="FirstParagraph"/>
      </w:pPr>
      <w:r>
        <w:t xml:space="preserve">While wireless networks capture significant attention, the fixed-line infrastructure remains critical. Telecommunication Engineers in Dubai oversee the expansion of Fiber-to-the-Home (FTTH) and Fiber-to-the-Premises (FTTP) solutions. This involves laying extensive underground fiber optic cables that offer superior speed and stability compared to copper-based systems. The complexity of this task is heightened by the need to coordinate with municipal authorities, utility providers, and construction firms to minimize disruption while maximizing coverage across residential and commercial zones.</w:t>
      </w:r>
    </w:p>
    <w:bookmarkEnd w:id="23"/>
    <w:bookmarkStart w:id="24" w:name="internet-of-things-iot-integration"/>
    <w:p>
      <w:pPr>
        <w:pStyle w:val="Heading3"/>
      </w:pPr>
      <w:r>
        <w:t xml:space="preserve">3.3 Internet of Things (IoT) Integration</w:t>
      </w:r>
    </w:p>
    <w:p>
      <w:pPr>
        <w:pStyle w:val="FirstParagraph"/>
      </w:pPr>
      <w:r>
        <w:t xml:space="preserve">Dubai’s transformation into a "Smart City" relies heavily on the Internet of Things (IoT). Telecommunication Engineers are responsible for designing networks that can handle the massive influx of data from connected devices, including smart meters, traffic sensors, and environmental monitoring systems. This requires a deep understanding of Low Power Wide Area Networks (LPWAN) and edge computing architectures. In United Arab Emirates Dubai, these engineers ensure that data flows efficiently from the physical world to digital platforms where it can be analyzed by artificial intelligence systems to optimize urban living.</w:t>
      </w:r>
    </w:p>
    <w:bookmarkEnd w:id="24"/>
    <w:bookmarkEnd w:id="25"/>
    <w:bookmarkStart w:id="26" w:name="X278131b0bcdd6f1ab74a57445f908dbb3df37f6"/>
    <w:p>
      <w:pPr>
        <w:pStyle w:val="Heading2"/>
      </w:pPr>
      <w:r>
        <w:t xml:space="preserve">4. Regulatory Compliance and Security Challenges</w:t>
      </w:r>
    </w:p>
    <w:p>
      <w:pPr>
        <w:pStyle w:val="FirstParagraph"/>
      </w:pPr>
      <w:r>
        <w:t xml:space="preserve">The telecommunications sector in United Arab Emirates Dubai is strictly regulated by authorities such as the Telecommunications and Digital Government Regulatory Authority (TDRA). Telecommunication Engineers must ensure that all network designs and operations comply with local regulations regarding spectrum usage, data privacy, and national security.</w:t>
      </w:r>
    </w:p>
    <w:p>
      <w:pPr>
        <w:pStyle w:val="BodyText"/>
      </w:pPr>
      <w:r>
        <w:t xml:space="preserve">Furthermore, cybersecurity is a paramount concern. As reliance on digital infrastructure grows, so does the threat landscape. Engineers are increasingly tasked with integrating security protocols into network architecture from the ground up (Security by Design). This involves encrypting data transmission channels, implementing firewalls against Distributed Denial of Service (DDoS) attacks, and ensuring that critical communication systems remain operational even during cyber incidents. The role of the Telecommunication Engineer has thus expanded to include elements of cybersecurity engineering.</w:t>
      </w:r>
    </w:p>
    <w:bookmarkEnd w:id="26"/>
    <w:bookmarkStart w:id="27" w:name="X5796b51dcca37235bca4a867df189c8c2bcfe95"/>
    <w:p>
      <w:pPr>
        <w:pStyle w:val="Heading2"/>
      </w:pPr>
      <w:r>
        <w:t xml:space="preserve">5. Educational Background and Professional Development</w:t>
      </w:r>
    </w:p>
    <w:p>
      <w:pPr>
        <w:pStyle w:val="FirstParagraph"/>
      </w:pPr>
      <w:r>
        <w:t xml:space="preserve">To meet the high standards required in United Arab Emirates Dubai, Telecommunication Engineers typically hold advanced degrees in Electrical Engineering, Computer Engineering, or specialized Telecommunications programs. Many professionals possess certifications from international bodies such as the International Electrotechnical Commission (IEC) or Cisco Certified Network Associate/Professional (CCNA/CCNP). Continuous professional development is essential due to the rapid pace of technological change. Engineers must stay updated on global trends in software-defined networking (SDN), network function virtualization (NFV), and quantum communications.</w:t>
      </w:r>
    </w:p>
    <w:bookmarkEnd w:id="27"/>
    <w:bookmarkStart w:id="28" w:name="future-outlook-and-conclusion"/>
    <w:p>
      <w:pPr>
        <w:pStyle w:val="Heading2"/>
      </w:pPr>
      <w:r>
        <w:t xml:space="preserve">6. Future Outlook and Conclusion</w:t>
      </w:r>
    </w:p>
    <w:p>
      <w:pPr>
        <w:pStyle w:val="FirstParagraph"/>
      </w:pPr>
      <w:r>
        <w:t xml:space="preserve">The future of Telecommunication Engineering in United Arab Emirates Dubai is promising yet demanding. As the city moves towards greater automation and artificial intelligence integration, the role of these engineers will become even more central to daily life. They will be key players in implementing sustainable communication solutions that reduce energy consumption while maintaining high performance.</w:t>
      </w:r>
    </w:p>
    <w:p>
      <w:pPr>
        <w:pStyle w:val="BodyText"/>
      </w:pPr>
      <w:r>
        <w:t xml:space="preserve">In conclusion, Telecommunication Engineers are indispensable to the identity and functionality of United Arab Emirates Dubai. Their expertise drives the innovation that allows Dubai to function as a seamless, connected metropolis. From deploying cutting-edge 5G networks to securing data in an increasingly digital world, these professionals ensure that the infrastructure supporting life in Dubai is resilient, efficient, and forward-looking. As United Arab Emirates Dubai continues to set global benchmarks for smart city development, the contribution of Telecommunication Engineers will remain a cornerstone of its success.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Research Analysis on the Role and Impact of Telecommunication Engineers in United Arab Emirates Dubai</dc:title>
  <dc:creator/>
  <cp:keywords/>
  <dcterms:created xsi:type="dcterms:W3CDTF">2026-07-29T17:16:16Z</dcterms:created>
  <dcterms:modified xsi:type="dcterms:W3CDTF">2026-07-29T17:16:16Z</dcterms:modified>
</cp:coreProperties>
</file>

<file path=docProps/custom.xml><?xml version="1.0" encoding="utf-8"?>
<Properties xmlns="http://schemas.openxmlformats.org/officeDocument/2006/custom-properties" xmlns:vt="http://schemas.openxmlformats.org/officeDocument/2006/docPropsVTypes"/>
</file>