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78d9e2cd04b6bf811b224a41dc2348736ef95ba"/>
    <w:p>
      <w:pPr>
        <w:pStyle w:val="Heading1"/>
      </w:pPr>
      <w:r>
        <w:t xml:space="preserve">The Strategic Imperative of Translator Interpreter Services in Argentina Buenos Aires</w:t>
      </w:r>
    </w:p>
    <w:p>
      <w:pPr>
        <w:pStyle w:val="FirstParagraph"/>
      </w:pPr>
      <w:r>
        <w:rPr>
          <w:iCs/>
          <w:i/>
        </w:rPr>
        <w:t xml:space="preserve">A Research Paper on Linguistic Infrastructure, Economic Integration, and Legal Compliance within the Capital City</w:t>
      </w:r>
    </w:p>
    <w:p>
      <w:pPr>
        <w:pStyle w:val="BodyText"/>
      </w:pPr>
      <w:r>
        <w:rPr>
          <w:bCs/>
          <w:b/>
        </w:rPr>
        <w:t xml:space="preserve">Abstract:</w:t>
      </w:r>
      <w:r>
        <w:br/>
      </w:r>
      <w:r>
        <w:t xml:space="preserve">This paper examines the critical role of professional Translator Interpreter services in the economic, legal, and social fabric of Argentina Buenos Aires. As a global hub for trade, diplomacy, and tourism in South America, Buenos Aires faces increasing demand for high-quality linguistic mediation. This research analyzes the specific challenges posed by local dialects such as Lunfardo and Voseo within Spanish variations of international languages like English and Portuguese. Furthermore, it explores the regulatory requirements set forth by the Argentine government regarding sworn translations (traductores públicos) and their impact on business operations in Buenos Aires. The findings suggest that while a high demand exists, there is a significant gap in specialized terminology expertise within certain sectors.</w:t>
      </w:r>
    </w:p>
    <w:bookmarkStart w:id="20" w:name="introduction"/>
    <w:p>
      <w:pPr>
        <w:pStyle w:val="Heading2"/>
      </w:pPr>
      <w:r>
        <w:t xml:space="preserve">1. Introduction</w:t>
      </w:r>
    </w:p>
    <w:p>
      <w:pPr>
        <w:pStyle w:val="FirstParagraph"/>
      </w:pPr>
      <w:r>
        <w:t xml:space="preserve">In the contemporary globalized economy, language is no longer merely a tool of communication but a strategic asset for economic integration and social cohesion. Nowhere is this more evident than in Argentina Buenos Aires, the capital city and primary economic engine of Argentina. As a metropolis with over three million inhabitants within its municipal limits and nearly thirteen million in its metropolitan area,</w:t>
      </w:r>
      <w:r>
        <w:t xml:space="preserve"> </w:t>
      </w:r>
      <w:r>
        <w:rPr>
          <w:bCs/>
          <w:b/>
        </w:rPr>
        <w:t xml:space="preserve">Argentina Buenos Aires</w:t>
      </w:r>
      <w:r>
        <w:t xml:space="preserve"> </w:t>
      </w:r>
      <w:r>
        <w:t xml:space="preserve">serves as a nexus for international trade, diplomacy, tourism, and legal affairs. Consequently, the presence of qualified</w:t>
      </w:r>
      <w:r>
        <w:t xml:space="preserve"> </w:t>
      </w:r>
      <w:r>
        <w:rPr>
          <w:bCs/>
          <w:b/>
        </w:rPr>
        <w:t xml:space="preserve">Translator Interpreter</w:t>
      </w:r>
      <w:r>
        <w:t xml:space="preserve"> </w:t>
      </w:r>
      <w:r>
        <w:t xml:space="preserve">services is not merely a convenience but an operational necessity.</w:t>
      </w:r>
    </w:p>
    <w:p>
      <w:pPr>
        <w:pStyle w:val="BodyText"/>
      </w:pPr>
      <w:r>
        <w:t xml:space="preserve">This research paper aims to dissect the current landscape of linguistic services in this specific geographic context. It argues that the unique cultural and linguistic nuances of Buenos Aires require a specialized approach to translation and interpretation that generic global standards often fail to address. The study focuses on three primary pillars: the legal framework governing sworn translations, the economic implications for international business, and the sociolinguistic complexities inherent in local Spanish dialects.</w:t>
      </w:r>
    </w:p>
    <w:bookmarkEnd w:id="20"/>
    <w:bookmarkStart w:id="23" w:name="X6b429f0e0b951b4c5b240d4fef44a322c0b89b5"/>
    <w:p>
      <w:pPr>
        <w:pStyle w:val="Heading2"/>
      </w:pPr>
      <w:r>
        <w:t xml:space="preserve">2. The Regulatory Landscape: Sworn Translations and Legal Compliance</w:t>
      </w:r>
    </w:p>
    <w:p>
      <w:pPr>
        <w:pStyle w:val="FirstParagraph"/>
      </w:pPr>
      <w:r>
        <w:t xml:space="preserve">The most distinct feature of working as a professional Translator Interpreter in Argentina is the strict regulatory framework governing official documents. Unlike many other jurisdictions where notarization may suffice for certain legal documents, Argentina requires all official translations to be performed by a "Traductor Público Nacional" (National Public Translator). This role is highly regulated by the Ministry of Foreign Affairs and Worship.</w:t>
      </w:r>
    </w:p>
    <w:bookmarkStart w:id="21" w:name="the-role-of-the-traductor-público"/>
    <w:p>
      <w:pPr>
        <w:pStyle w:val="Heading3"/>
      </w:pPr>
      <w:r>
        <w:t xml:space="preserve">2.1 The Role of the Traductor Público</w:t>
      </w:r>
    </w:p>
    <w:p>
      <w:pPr>
        <w:pStyle w:val="FirstParagraph"/>
      </w:pPr>
      <w:r>
        <w:t xml:space="preserve">In</w:t>
      </w:r>
      <w:r>
        <w:t xml:space="preserve"> </w:t>
      </w:r>
      <w:r>
        <w:rPr>
          <w:bCs/>
          <w:b/>
        </w:rPr>
        <w:t xml:space="preserve">Argentina Buenos Aires</w:t>
      </w:r>
      <w:r>
        <w:t xml:space="preserve">, any document intended for use before local authorities—such as birth certificates, marriage licenses, university degrees, and power of attorney documents—must be translated by a sworn translator. These professionals are licensed after rigorous examinations administered by the University of Buenos Aires (UBA) or other accredited institutions. The</w:t>
      </w:r>
      <w:r>
        <w:t xml:space="preserve"> </w:t>
      </w:r>
      <w:r>
        <w:rPr>
          <w:bCs/>
          <w:b/>
        </w:rPr>
        <w:t xml:space="preserve">Translator Interpreter</w:t>
      </w:r>
      <w:r>
        <w:t xml:space="preserve"> </w:t>
      </w:r>
      <w:r>
        <w:t xml:space="preserve">in this context acts not just as a linguistic intermediary but as a legal official whose signature carries weight in Argentine courts and government agencies.</w:t>
      </w:r>
    </w:p>
    <w:bookmarkEnd w:id="21"/>
    <w:bookmarkStart w:id="22" w:name="impact-on-foreign-entities"/>
    <w:p>
      <w:pPr>
        <w:pStyle w:val="Heading3"/>
      </w:pPr>
      <w:r>
        <w:t xml:space="preserve">2.2 Impact on Foreign Entities</w:t>
      </w:r>
    </w:p>
    <w:p>
      <w:pPr>
        <w:pStyle w:val="FirstParagraph"/>
      </w:pPr>
      <w:r>
        <w:t xml:space="preserve">This requirement presents specific challenges for foreign companies establishing operations in Buenos Aires. Misunderstanding the necessity of sworn translation can lead to significant delays, legal nullification of contracts, and administrative penalties. Therefore, understanding the difference between a general linguistic translator and a certified</w:t>
      </w:r>
      <w:r>
        <w:t xml:space="preserve"> </w:t>
      </w:r>
      <w:r>
        <w:rPr>
          <w:bCs/>
          <w:b/>
        </w:rPr>
        <w:t xml:space="preserve">Translator Interpreter</w:t>
      </w:r>
      <w:r>
        <w:t xml:space="preserve"> </w:t>
      </w:r>
      <w:r>
        <w:t xml:space="preserve">is vital for any entity operating within</w:t>
      </w:r>
      <w:r>
        <w:t xml:space="preserve"> </w:t>
      </w:r>
      <w:r>
        <w:rPr>
          <w:bCs/>
          <w:b/>
        </w:rPr>
        <w:t xml:space="preserve">Argentina Buenos Aires</w:t>
      </w:r>
      <w:r>
        <w:t xml:space="preserve">.</w:t>
      </w:r>
    </w:p>
    <w:bookmarkEnd w:id="22"/>
    <w:bookmarkEnd w:id="23"/>
    <w:bookmarkStart w:id="26" w:name="X4859e79902441db82e527b27c6573abeae08edf"/>
    <w:p>
      <w:pPr>
        <w:pStyle w:val="Heading2"/>
      </w:pPr>
      <w:r>
        <w:t xml:space="preserve">3. Economic Implications: Trade and Tourism in Buenos Aires</w:t>
      </w:r>
    </w:p>
    <w:p>
      <w:pPr>
        <w:pStyle w:val="FirstParagraph"/>
      </w:pPr>
      <w:r>
        <w:t xml:space="preserve">Buenos Aires is often referred to as the "Paris of South America," attracting millions of tourists annually. However, its economic significance extends far beyond tourism, encompassing a robust service sector, agriculture exports (notably beef and soy), and an emerging technology hub known as "TechPampa" and local startup ecosystems in Palermo and Recoleta.</w:t>
      </w:r>
    </w:p>
    <w:bookmarkStart w:id="24" w:name="business-negotiations"/>
    <w:p>
      <w:pPr>
        <w:pStyle w:val="Heading3"/>
      </w:pPr>
      <w:r>
        <w:t xml:space="preserve">3.1 Business Negotiations</w:t>
      </w:r>
    </w:p>
    <w:p>
      <w:pPr>
        <w:pStyle w:val="FirstParagraph"/>
      </w:pPr>
      <w:r>
        <w:t xml:space="preserve">In high-stakes business negotiations, the role of the interpreter is critical. English remains the primary lingua franca for international business, yet proficiency levels vary widely among Argentine professionals. A skilled Interpreter ensures that nuances in negotiation tactics are not lost in translation. For instance, indirect communication styles common in Latin American culture may be misinterpreted as lack of clarity by Anglo-Saxon counterparts. Professional interpreters bridge this cultural gap, facilitating smoother transactions.</w:t>
      </w:r>
    </w:p>
    <w:bookmarkEnd w:id="24"/>
    <w:bookmarkStart w:id="25" w:name="tourism-and-hospitality"/>
    <w:p>
      <w:pPr>
        <w:pStyle w:val="Heading3"/>
      </w:pPr>
      <w:r>
        <w:t xml:space="preserve">3.2 Tourism and Hospitality</w:t>
      </w:r>
    </w:p>
    <w:p>
      <w:pPr>
        <w:pStyle w:val="FirstParagraph"/>
      </w:pPr>
      <w:r>
        <w:t xml:space="preserve">The hospitality industry in Buenos Aires relies heavily on accurate verbal interpretation. From hotel concierges to tour guides, the ability to communicate effectively with visitors from Europe, North America, and neighboring Brazil (Portuguese speakers) is essential for maintaining Argentina's reputation as a premier travel destination. Inadequate interpretation services can lead to negative customer experiences and economic loss.</w:t>
      </w:r>
    </w:p>
    <w:bookmarkEnd w:id="25"/>
    <w:bookmarkEnd w:id="26"/>
    <w:bookmarkStart w:id="29" w:name="Xd9ec74f8faf81b9ba03507a754b60fb1fae2659"/>
    <w:p>
      <w:pPr>
        <w:pStyle w:val="Heading2"/>
      </w:pPr>
      <w:r>
        <w:t xml:space="preserve">4. Sociolinguistic Complexity: Lunfardo and Voseo</w:t>
      </w:r>
    </w:p>
    <w:p>
      <w:pPr>
        <w:pStyle w:val="FirstParagraph"/>
      </w:pPr>
      <w:r>
        <w:t xml:space="preserve">A critical aspect often overlooked in international assessments of translation needs is the specific dialectology of Buenos Aires Spanish. The local variant, influenced heavily by Italian immigration during the late 19th and early 20th centuries, features a unique vocabulary known as Lunfardo. Additionally, grammatical structures such as "voseo" (the use of "vos" instead of "tú") are prevalent in spoken communication.</w:t>
      </w:r>
    </w:p>
    <w:bookmarkStart w:id="27" w:name="the-challenge-for-standard-translators"/>
    <w:p>
      <w:pPr>
        <w:pStyle w:val="Heading3"/>
      </w:pPr>
      <w:r>
        <w:t xml:space="preserve">4.1 The Challenge for Standard Translators</w:t>
      </w:r>
    </w:p>
    <w:p>
      <w:pPr>
        <w:pStyle w:val="FirstParagraph"/>
      </w:pPr>
      <w:r>
        <w:t xml:space="preserve">A generic Translator Interpreter, trained in standard Latin American Spanish, may struggle with local idioms and slang prevalent in street-level interactions or informal business settings within Buenos Aires. For example, terms used in the tango culture or urban youth slang require a translator with deep cultural immersion. This necessitates a higher tier of localization expertise for media translations and customer service interactions.</w:t>
      </w:r>
    </w:p>
    <w:bookmarkEnd w:id="27"/>
    <w:bookmarkStart w:id="28" w:name="cross-border-communication"/>
    <w:p>
      <w:pPr>
        <w:pStyle w:val="Heading3"/>
      </w:pPr>
      <w:r>
        <w:t xml:space="preserve">4.2 Cross-Border Communication</w:t>
      </w:r>
    </w:p>
    <w:p>
      <w:pPr>
        <w:pStyle w:val="FirstParagraph"/>
      </w:pPr>
      <w:r>
        <w:t xml:space="preserve">Buenos Aires also serves as a gateway for communication between Argentina and Uruguay, given its proximity to Montevideo. The linguistic similarities are strong, yet differences in terminology exist. Professional interpreters must navigate these subtleties to ensure accurate cross-border dialogue, particularly in legal and medical fields.</w:t>
      </w:r>
    </w:p>
    <w:bookmarkEnd w:id="28"/>
    <w:bookmarkEnd w:id="29"/>
    <w:bookmarkStart w:id="30" w:name="X2252d8a105eaf2d836e1ca9200a86f7231fd0f3"/>
    <w:p>
      <w:pPr>
        <w:pStyle w:val="Heading2"/>
      </w:pPr>
      <w:r>
        <w:t xml:space="preserve">5. Technology and the Future of Translation Services</w:t>
      </w:r>
    </w:p>
    <w:p>
      <w:pPr>
        <w:pStyle w:val="FirstParagraph"/>
      </w:pPr>
      <w:r>
        <w:t xml:space="preserve">The advent of Artificial Intelligence (AI) and Machine Translation (MT) has disrupted the traditional landscape of language services. In</w:t>
      </w:r>
      <w:r>
        <w:t xml:space="preserve"> </w:t>
      </w:r>
      <w:r>
        <w:rPr>
          <w:bCs/>
          <w:b/>
        </w:rPr>
        <w:t xml:space="preserve">Argentina Buenos Aires</w:t>
      </w:r>
      <w:r>
        <w:t xml:space="preserve">, as in the rest of the world, there is a growing reliance on AI tools for rapid, low-stakes translations. However, this technology currently lacks the nuance required for legal and diplomatic contexts.</w:t>
      </w:r>
    </w:p>
    <w:p>
      <w:pPr>
        <w:pStyle w:val="BodyText"/>
      </w:pPr>
      <w:r>
        <w:t xml:space="preserve">Professional</w:t>
      </w:r>
      <w:r>
        <w:t xml:space="preserve"> </w:t>
      </w:r>
      <w:r>
        <w:rPr>
          <w:bCs/>
          <w:b/>
        </w:rPr>
        <w:t xml:space="preserve">Translator Interpreter</w:t>
      </w:r>
      <w:r>
        <w:t xml:space="preserve">s in Buenos Aires are adapting by positioning themselves as post-editors of machine translation or focusing on highly specialized human-centric tasks such as conference interpreting and literary translation. The demand is shifting from general translation to specialized linguistic consultancy, where cultural competence is valued over mere lexical conversion.</w:t>
      </w:r>
    </w:p>
    <w:bookmarkEnd w:id="30"/>
    <w:bookmarkStart w:id="31" w:name="conclusion"/>
    <w:p>
      <w:pPr>
        <w:pStyle w:val="Heading2"/>
      </w:pPr>
      <w:r>
        <w:t xml:space="preserve">6. Conclusion</w:t>
      </w:r>
    </w:p>
    <w:p>
      <w:pPr>
        <w:pStyle w:val="FirstParagraph"/>
      </w:pPr>
      <w:r>
        <w:t xml:space="preserve">The analysis of the linguistic landscape in Argentina Buenos Aires reveals a complex interplay between strict legal regulations, economic necessities, and unique sociolinguistic features. The role of the Translator Interpreter extends far beyond simple word substitution; it encompasses legal validation, cultural mediation, and economic facilitation. For businesses and institutions operating in</w:t>
      </w:r>
      <w:r>
        <w:t xml:space="preserve"> </w:t>
      </w:r>
      <w:r>
        <w:rPr>
          <w:bCs/>
          <w:b/>
        </w:rPr>
        <w:t xml:space="preserve">Argentina Buenos Aires</w:t>
      </w:r>
      <w:r>
        <w:t xml:space="preserve">, investing in high-quality, certified linguistic services is not merely a compliance measure but a strategic imperative for success.</w:t>
      </w:r>
    </w:p>
    <w:p>
      <w:pPr>
        <w:pStyle w:val="BodyText"/>
      </w:pPr>
      <w:r>
        <w:t xml:space="preserve">Futuristic trends suggest that while technology will handle routine translations, the demand for human expertise in nuanced, high-stakes environments will remain robust. The unique character of Buenos Aires requires interpreters who are not only linguistically proficient but also culturally attuned to the specific rhythms and idioms of Rioplatense Spanish. As globalization continues to intensify, the</w:t>
      </w:r>
      <w:r>
        <w:t xml:space="preserve"> </w:t>
      </w:r>
      <w:r>
        <w:rPr>
          <w:bCs/>
          <w:b/>
        </w:rPr>
        <w:t xml:space="preserve">Translator Interpreter</w:t>
      </w:r>
      <w:r>
        <w:t xml:space="preserve"> </w:t>
      </w:r>
      <w:r>
        <w:t xml:space="preserve">will remain a pivotal figure in ensuring that communication barriers do not hinder the development and integration of Argentina within the global community.</w:t>
      </w:r>
    </w:p>
    <w:p>
      <w:pPr>
        <w:pStyle w:val="BodyText"/>
      </w:pPr>
      <w:r>
        <w:rPr>
          <w:bCs/>
          <w:b/>
        </w:rPr>
        <w:t xml:space="preserve">Note:</w:t>
      </w:r>
      <w:r>
        <w:t xml:space="preserve"> </w:t>
      </w:r>
      <w:r>
        <w:t xml:space="preserve">This research paper is formatted for academic review. All references to local regulations pertain to laws active as of the current fiscal year. The distinction between written translation (translation) and oral interpretation (interpreter) is maintained throughout the text, adhering to professional terminology standards in Argentina Buenos Aires.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Interpreter Services in Argentina Buenos Aires</dc:title>
  <dc:creator/>
  <dc:language>en</dc:language>
  <cp:keywords/>
  <dcterms:created xsi:type="dcterms:W3CDTF">2026-07-29T12:28:45Z</dcterms:created>
  <dcterms:modified xsi:type="dcterms:W3CDTF">2026-07-29T12:28:45Z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