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9" w:name="Xe3ef58d0a57725a5f1bb72cfe2d65e590694906"/>
    <w:p>
      <w:pPr>
        <w:pStyle w:val="Heading1"/>
      </w:pPr>
      <w:r>
        <w:t xml:space="preserve">The Role and Impact of Translator Interpreter Services in Australia Sydney</w:t>
      </w:r>
    </w:p>
    <w:p>
      <w:pPr>
        <w:pStyle w:val="FirstParagraph"/>
      </w:pPr>
      <w:r>
        <w:br/>
      </w:r>
    </w:p>
    <w:p>
      <w:pPr>
        <w:pStyle w:val="BodyText"/>
      </w:pPr>
      <w:r>
        <w:t xml:space="preserve">This research paper explores the vital role of translator interpreter services within the multicultural landscape of Australia Sydney. As a hub for global trade, immigration, and tourism, this city demands high-quality language services to foster effective communication across diverse linguistic groups.</w:t>
      </w:r>
    </w:p>
    <w:bookmarkStart w:id="20" w:name="introduction"/>
    <w:p>
      <w:pPr>
        <w:pStyle w:val="Heading2"/>
      </w:pPr>
      <w:r>
        <w:t xml:space="preserve">Introduction</w:t>
      </w:r>
    </w:p>
    <w:p>
      <w:pPr>
        <w:pStyle w:val="FirstParagraph"/>
      </w:pPr>
      <w:r>
        <w:br/>
      </w:r>
    </w:p>
    <w:p>
      <w:pPr>
        <w:pStyle w:val="BodyText"/>
      </w:pPr>
      <w:r>
        <w:t xml:space="preserve">Australia Sydney stands as one of the most cosmopolitan cities globally. With an ever-growing immigrant population from various corners of the world, there is a pressing need for translator interpreter services to bridge language gaps. The city's economic and social fabric relies heavily on effective communication among its diverse populace.</w:t>
      </w:r>
    </w:p>
    <w:p>
      <w:pPr>
        <w:pStyle w:val="BodyText"/>
      </w:pPr>
      <w:r>
        <w:br/>
      </w:r>
    </w:p>
    <w:bookmarkEnd w:id="20"/>
    <w:bookmarkStart w:id="21" w:name="Xa0de1bfb099fdeed2526b06dd8d4b6ccf7cd712"/>
    <w:p>
      <w:pPr>
        <w:pStyle w:val="Heading2"/>
      </w:pPr>
      <w:r>
        <w:t xml:space="preserve">The Multicultural Demographics of Australia Sydney</w:t>
      </w:r>
    </w:p>
    <w:p>
      <w:pPr>
        <w:pStyle w:val="FirstParagraph"/>
      </w:pPr>
      <w:r>
        <w:br/>
      </w:r>
    </w:p>
    <w:p>
      <w:pPr>
        <w:pStyle w:val="BodyText"/>
      </w:pPr>
      <w:r>
        <w:t xml:space="preserve">According to recent census data, over 60% of the residents in this vibrant metropolis speak a language other than English at home. This linguistic diversity underscores the importance of translator interpreter services in ensuring equitable access to public services, legal proceedings, healthcare facilities, and educational institutions.</w:t>
      </w:r>
    </w:p>
    <w:p>
      <w:pPr>
        <w:pStyle w:val="BodyText"/>
      </w:pPr>
      <w:r>
        <w:br/>
      </w:r>
    </w:p>
    <w:bookmarkEnd w:id="21"/>
    <w:bookmarkStart w:id="22" w:name="Xe4d32ade5168738571e1ab36ced0959f32ded2c"/>
    <w:p>
      <w:pPr>
        <w:pStyle w:val="Heading2"/>
      </w:pPr>
      <w:r>
        <w:t xml:space="preserve">Importance of Professional Translator Interpreter Services</w:t>
      </w:r>
    </w:p>
    <w:p>
      <w:pPr>
        <w:pStyle w:val="FirstParagraph"/>
      </w:pPr>
      <w:r>
        <w:br/>
      </w:r>
    </w:p>
    <w:p>
      <w:pPr>
        <w:pStyle w:val="BodyText"/>
      </w:pPr>
      <w:r>
        <w:t xml:space="preserve">Professionalism is key when it comes to providing accurate translation interpretation. Miscommunication can lead to misunderstandings that affect legal cases in courtrooms or medical diagnoses within hospitals. The significance cannot be understated due to the potential consequences arising from even minor errors.</w:t>
      </w:r>
    </w:p>
    <w:p>
      <w:pPr>
        <w:pStyle w:val="BodyText"/>
      </w:pPr>
      <w:r>
        <w:br/>
      </w:r>
    </w:p>
    <w:bookmarkEnd w:id="22"/>
    <w:bookmarkStart w:id="23" w:name="Xc951b7729f91cde74cec2abad941ee3e19651c0"/>
    <w:p>
      <w:pPr>
        <w:pStyle w:val="Heading2"/>
      </w:pPr>
      <w:r>
        <w:t xml:space="preserve">The Role of Translator Interpreter in Legal Settings</w:t>
      </w:r>
    </w:p>
    <w:p>
      <w:pPr>
        <w:pStyle w:val="FirstParagraph"/>
      </w:pPr>
      <w:r>
        <w:br/>
      </w:r>
    </w:p>
    <w:p>
      <w:pPr>
        <w:pStyle w:val="BodyText"/>
      </w:pPr>
      <w:r>
        <w:t xml:space="preserve">In Australia's legal system, clarity is paramount. When dealing with complex legal terminologies that often differ between languages, having a qualified translator interpreter ensures justice isn't compromised because of linguistic barriers. Courts across this country increasingly recognize the necessity for such specialized skills during trials involving non-native speakers.</w:t>
      </w:r>
    </w:p>
    <w:p>
      <w:pPr>
        <w:pStyle w:val="BodyText"/>
      </w:pPr>
      <w:r>
        <w:br/>
      </w:r>
    </w:p>
    <w:bookmarkEnd w:id="23"/>
    <w:bookmarkStart w:id="24" w:name="X0ffa153ae017d8f1ce06b416cb7157e50281ad8"/>
    <w:p>
      <w:pPr>
        <w:pStyle w:val="Heading2"/>
      </w:pPr>
      <w:r>
        <w:t xml:space="preserve">Translator Interpreter Services in Healthcare</w:t>
      </w:r>
    </w:p>
    <w:p>
      <w:pPr>
        <w:pStyle w:val="FirstParagraph"/>
      </w:pPr>
      <w:r>
        <w:br/>
      </w:r>
    </w:p>
    <w:p>
      <w:pPr>
        <w:pStyle w:val="BodyText"/>
      </w:pPr>
      <w:r>
        <w:t xml:space="preserve">In healthcare settings like those found throughout Australia Sydney, patient care heavily depends on clear communication between doctors and patients who may not share a common tongue. A skilled professional ensures accurate transmission of symptoms descriptions which directly impacts diagnosis accuracy.</w:t>
      </w:r>
    </w:p>
    <w:p>
      <w:pPr>
        <w:pStyle w:val="BodyText"/>
      </w:pPr>
      <w:r>
        <w:br/>
      </w:r>
    </w:p>
    <w:bookmarkEnd w:id="24"/>
    <w:bookmarkStart w:id="25" w:name="X02f9fe68dcc425c02733958936d77fca8799e61"/>
    <w:p>
      <w:pPr>
        <w:pStyle w:val="Heading2"/>
      </w:pPr>
      <w:r>
        <w:t xml:space="preserve">Educational Implications for Non-Native Speakers</w:t>
      </w:r>
    </w:p>
    <w:p>
      <w:pPr>
        <w:pStyle w:val="FirstParagraph"/>
      </w:pPr>
      <w:r>
        <w:br/>
      </w:r>
    </w:p>
    <w:p>
      <w:pPr>
        <w:pStyle w:val="BodyText"/>
      </w:pPr>
      <w:r>
        <w:t xml:space="preserve">Schools across this region also benefit immensely by employing translator interpreters who help facilitate learning experiences tailored towards students whose first language isn’t English thus promoting inclusive educational environments where every child has equal opportunity success regardless their linguistic background.</w:t>
      </w:r>
    </w:p>
    <w:p>
      <w:pPr>
        <w:pStyle w:val="BodyText"/>
      </w:pPr>
      <w:r>
        <w:br/>
      </w:r>
    </w:p>
    <w:bookmarkEnd w:id="25"/>
    <w:bookmarkStart w:id="26" w:name="X88f6619ada848aefcf1d446c9636aa21d1584c3"/>
    <w:p>
      <w:pPr>
        <w:pStyle w:val="Heading2"/>
      </w:pPr>
      <w:r>
        <w:t xml:space="preserve">Challenges Faced By Translator Interpreters</w:t>
      </w:r>
    </w:p>
    <w:p>
      <w:pPr>
        <w:pStyle w:val="FirstParagraph"/>
      </w:pPr>
      <w:r>
        <w:br/>
      </w:r>
    </w:p>
    <w:p>
      <w:pPr>
        <w:pStyle w:val="BodyText"/>
      </w:pPr>
      <w:r>
        <w:t xml:space="preserve">Despite their critical roles, these professionals face numerous challenges including high stress levels due to demanding workloads alongside constant pressure maintain precision accuracy while simultaneously navigating cultural nuances embedded within different tongues spoken globally today.</w:t>
      </w:r>
    </w:p>
    <w:p>
      <w:pPr>
        <w:pStyle w:val="BodyText"/>
      </w:pPr>
      <w:r>
        <w:br/>
      </w:r>
    </w:p>
    <w:bookmarkEnd w:id="26"/>
    <w:bookmarkStart w:id="27" w:name="X9b42e57b26e71b09336e5a228d4b4615406aa73"/>
    <w:p>
      <w:pPr>
        <w:pStyle w:val="Heading2"/>
      </w:pPr>
      <w:r>
        <w:t xml:space="preserve">The Future Of Translator Interpreter Services In Australia Sydney</w:t>
      </w:r>
    </w:p>
    <w:p>
      <w:pPr>
        <w:pStyle w:val="FirstParagraph"/>
      </w:pPr>
      <w:r>
        <w:br/>
      </w:r>
    </w:p>
    <w:p>
      <w:pPr>
        <w:pStyle w:val="BodyText"/>
      </w:pPr>
      <w:r>
        <w:t xml:space="preserve">Looking ahead it becomes increasingly evident that demand for qualified translator interpreters will only continue growing exponentially as globalization continues reshape our world today thereby necessitating ongoing investment training programs designed specifically aimed at equipping future generations capable professionals equipped handle any situation arise professionally confidently ensuring seamless interactions taking place daily across this dynamic cityscape known simply as "Australia Sydney".</w:t>
      </w:r>
    </w:p>
    <w:p>
      <w:pPr>
        <w:pStyle w:val="BodyText"/>
      </w:pPr>
      <w:r>
        <w:br/>
      </w:r>
    </w:p>
    <w:bookmarkEnd w:id="27"/>
    <w:bookmarkStart w:id="28" w:name="conclusion"/>
    <w:p>
      <w:pPr>
        <w:pStyle w:val="Heading2"/>
      </w:pPr>
      <w:r>
        <w:t xml:space="preserve">Conclusion</w:t>
      </w:r>
    </w:p>
    <w:p>
      <w:pPr>
        <w:pStyle w:val="FirstParagraph"/>
      </w:pPr>
      <w:r>
        <w:br/>
      </w:r>
    </w:p>
    <w:p>
      <w:pPr>
        <w:pStyle w:val="BodyText"/>
      </w:pPr>
      <w:r>
        <w:t xml:space="preserve">In conclusion, it is clear that without effective translator interpreter services provided by trained individuals operating within Australia Sydney's vibrant multicultural context; numerous sectors such as law enforcement medical professionals educators etc would struggle significantly towards achieving their respective goals effectively thus highlighting just how crucial these roles truly are today.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Translator Interpreter Services in Australia Sydney</dc:title>
  <dc:creator/>
  <dc:language>en</dc:language>
  <cp:keywords/>
  <dcterms:created xsi:type="dcterms:W3CDTF">2026-07-29T16:57:10Z</dcterms:created>
  <dcterms:modified xsi:type="dcterms:W3CDTF">2026-07-29T16:57:10Z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