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Professional</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Canada: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Montreal</w:t>
      </w:r>
    </w:p>
    <w:bookmarkStart w:id="27" w:name="X8f13845b1d412e592666fd40c6fe1030f4ae632"/>
    <w:p>
      <w:pPr>
        <w:pStyle w:val="Heading1"/>
      </w:pPr>
      <w:r>
        <w:t xml:space="preserve">The Strategic Imperative of Professional Translator and Interpreter Services in Canada: A Case Study of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Policy Makers, Healthcare Administrators, and Legal Officials</w:t>
      </w:r>
      <w:r>
        <w:br/>
      </w:r>
    </w:p>
    <w:p>
      <w:pPr>
        <w:pStyle w:val="BodyText"/>
      </w:pPr>
      <w:r>
        <w:t xml:space="preserve">From: Research Department</w:t>
      </w:r>
      <w:r>
        <w:br/>
      </w:r>
    </w:p>
    <w:p>
      <w:r>
        <w:pict>
          <v:rect style="width:0;height:1.5pt" o:hralign="center" o:hrstd="t" o:hr="t"/>
        </w:pict>
      </w:r>
    </w:p>
    <w:bookmarkStart w:id="20" w:name="i.-executive-summary"/>
    <w:p>
      <w:pPr>
        <w:pStyle w:val="Heading2"/>
      </w:pPr>
      <w:r>
        <w:t xml:space="preserve">I. Executive Summary</w:t>
      </w:r>
    </w:p>
    <w:p>
      <w:pPr>
        <w:pStyle w:val="FirstParagraph"/>
      </w:pPr>
      <w:r>
        <w:t xml:space="preserve">The linguistic landscape of Canada is unique within the North American context, defined fundamentally by its official bilingualism in English and French. This document provides a comprehensive research analysis regarding the critical role of professional Translator and Interpreter services, with a specific focus on the dynamic environment of Canada Montreal. As Montreal serves as the cultural and economic heartland of Quebec, it represents one of the most complex linguistic markets globally. The necessity for high-quality linguistic mediation is not merely a matter of convenience but a legal obligation under federal and provincial statutes. This paper argues that robust investment in certified Translator and Interpreter services is essential for ensuring equitable access to justice, healthcare, and education in Canada Montreal.</w:t>
      </w:r>
    </w:p>
    <w:bookmarkEnd w:id="20"/>
    <w:bookmarkStart w:id="21" w:name="Xc7045f218ee54923267fffb7ede466182aed34a"/>
    <w:p>
      <w:pPr>
        <w:pStyle w:val="Heading2"/>
      </w:pPr>
      <w:r>
        <w:t xml:space="preserve">II. Legal Frameworks Governing Linguistic Access</w:t>
      </w:r>
    </w:p>
    <w:p>
      <w:pPr>
        <w:pStyle w:val="FirstParagraph"/>
      </w:pPr>
      <w:r>
        <w:t xml:space="preserve">To understand the demand for professional Translator and Interpreter services, one must first examine the legal infrastructure that mandates their use. At the federal level, the</w:t>
      </w:r>
      <w:r>
        <w:t xml:space="preserve"> </w:t>
      </w:r>
      <w:r>
        <w:rPr>
          <w:iCs/>
          <w:i/>
        </w:rPr>
        <w:t xml:space="preserve">Official Languages Act</w:t>
      </w:r>
      <w:r>
        <w:t xml:space="preserve"> </w:t>
      </w:r>
      <w:r>
        <w:t xml:space="preserve">of Canada ensures that English and French are equal in status in all federal institutions. However, in Quebec, this dynamic is nuanced by provincial legislation.</w:t>
      </w:r>
    </w:p>
    <w:p>
      <w:pPr>
        <w:pStyle w:val="BodyText"/>
      </w:pPr>
      <w:r>
        <w:t xml:space="preserve">In Canada Montreal specifically, Bill 96 (An Act respecting French, the official and common language of Quebec) has recently strengthened the requirement for the use of French. While this empowers Francophones, it simultaneously places a heavier burden on non-Francophone residents and newcomers to access services in their preferred language. Consequently, businesses and public institutions in Canada Montreal must employ qualified Translator and Interpreter professionals to bridge these linguistic gaps. Failure to comply with these regulations can result in significant legal penalties and social exclusion for vulnerable populations.</w:t>
      </w:r>
    </w:p>
    <w:bookmarkEnd w:id="21"/>
    <w:bookmarkStart w:id="22" w:name="Xc5e33a56ce15c1ada6c03311af966079c344371"/>
    <w:p>
      <w:pPr>
        <w:pStyle w:val="Heading2"/>
      </w:pPr>
      <w:r>
        <w:t xml:space="preserve">III. The Role of the Professional Translator</w:t>
      </w:r>
    </w:p>
    <w:p>
      <w:pPr>
        <w:pStyle w:val="FirstParagraph"/>
      </w:pPr>
      <w:r>
        <w:t xml:space="preserve">A professional Translator is primarily responsible for converting written text from one language to another. In the context of Canada Montreal, the demand for translation services is ubiquitous across several sectors:</w:t>
      </w:r>
    </w:p>
    <w:p>
      <w:pPr>
        <w:numPr>
          <w:ilvl w:val="0"/>
          <w:numId w:val="1001"/>
        </w:numPr>
        <w:pStyle w:val="Compact"/>
      </w:pPr>
      <w:r>
        <w:rPr>
          <w:bCs/>
          <w:b/>
        </w:rPr>
        <w:t xml:space="preserve">Legal and Judicial Documents:</w:t>
      </w:r>
      <w:r>
        <w:t xml:space="preserve"> </w:t>
      </w:r>
      <w:r>
        <w:t xml:space="preserve">Courts in Canada must provide documents in both official languages. Accurate translation of contracts, affidavits, and court rulings is paramount to uphold due process.</w:t>
      </w:r>
    </w:p>
    <w:p>
      <w:pPr>
        <w:numPr>
          <w:ilvl w:val="0"/>
          <w:numId w:val="1001"/>
        </w:numPr>
        <w:pStyle w:val="Compact"/>
      </w:pPr>
      <w:r>
        <w:rPr>
          <w:bCs/>
          <w:b/>
        </w:rPr>
        <w:t xml:space="preserve">Municipal Administration:</w:t>
      </w:r>
      <w:r>
        <w:t xml:space="preserve">The City of Montreal issues permits, tax notices, and public health guidelines that must be accurately translated into English for the significant anglophone minority residing in the city.</w:t>
      </w:r>
    </w:p>
    <w:p>
      <w:pPr>
        <w:numPr>
          <w:ilvl w:val="0"/>
          <w:numId w:val="1001"/>
        </w:numPr>
        <w:pStyle w:val="Compact"/>
      </w:pPr>
      <w:r>
        <w:rPr>
          <w:bCs/>
          <w:b/>
        </w:rPr>
        <w:t xml:space="preserve">Cultural and Literary Preservation:</w:t>
      </w:r>
      <w:r>
        <w:t xml:space="preserve">Montreal is a UNESCO City of Design. Professional translation facilitates the exchange of literary works between Quebecois authors and international markets, preserving cultural identity while fostering global dialogue.</w:t>
      </w:r>
    </w:p>
    <w:p>
      <w:pPr>
        <w:pStyle w:val="FirstParagraph"/>
      </w:pPr>
      <w:r>
        <w:t xml:space="preserve">The accuracy of a Translator in Canada Montreal goes beyond literal conversion; it requires deep cultural competency. Slang, legal terminology, and administrative jargon in Quebec French differ significantly from European French or Canadian English. A certified professional ensures that the nuance and intent of the original document are preserved.</w:t>
      </w:r>
    </w:p>
    <w:bookmarkEnd w:id="22"/>
    <w:bookmarkStart w:id="23" w:name="X91d699d10dd180180c44a467fdb4bf7c000bf0c"/>
    <w:p>
      <w:pPr>
        <w:pStyle w:val="Heading2"/>
      </w:pPr>
      <w:r>
        <w:t xml:space="preserve">IV. The Critical Function of the Professional Interpreter</w:t>
      </w:r>
    </w:p>
    <w:p>
      <w:pPr>
        <w:pStyle w:val="FirstParagraph"/>
      </w:pPr>
      <w:r>
        <w:t xml:space="preserve">While translation deals with written text, an Interpreter facilitates spoken communication in real-time. In Canada Montreal, the role of the professional Interpreter is perhaps even more critical due to high-stakes interactions in healthcare and law enforcement.</w:t>
      </w:r>
    </w:p>
    <w:p>
      <w:pPr>
        <w:numPr>
          <w:ilvl w:val="0"/>
          <w:numId w:val="1002"/>
        </w:numPr>
        <w:pStyle w:val="Compact"/>
      </w:pPr>
      <w:r>
        <w:rPr>
          <w:bCs/>
          <w:b/>
        </w:rPr>
        <w:t xml:space="preserve">Healthcare Settings:</w:t>
      </w:r>
      <w:r>
        <w:t xml:space="preserve">In Montreal’s renowned hospital networks (such as McGill University Health Centre or CHUM), miscommunication can lead to life-threatening errors. Professional Interpreters ensure that patients who speak languages other than English or French—such as Arabic, Haitian Creole, Mandarin, or Spanish—can effectively communicate their symptoms and understand treatment plans.</w:t>
      </w:r>
    </w:p>
    <w:p>
      <w:pPr>
        <w:numPr>
          <w:ilvl w:val="0"/>
          <w:numId w:val="1002"/>
        </w:numPr>
        <w:pStyle w:val="Compact"/>
      </w:pPr>
      <w:r>
        <w:rPr>
          <w:bCs/>
          <w:b/>
        </w:rPr>
        <w:t xml:space="preserve">Emergency Services:</w:t>
      </w:r>
      <w:r>
        <w:t xml:space="preserve">Police and EMS in Montreal often encounter individuals in distress who do not speak the dominant local languages. On-site Interpreters or tele-interpretation services are vital for de-escalating situations and ensuring safety.</w:t>
      </w:r>
    </w:p>
    <w:p>
      <w:pPr>
        <w:numPr>
          <w:ilvl w:val="0"/>
          <w:numId w:val="1002"/>
        </w:numPr>
        <w:pStyle w:val="Compact"/>
      </w:pPr>
      <w:r>
        <w:rPr>
          <w:bCs/>
          <w:b/>
        </w:rPr>
        <w:t xml:space="preserve">Court Proceedings:</w:t>
      </w:r>
      <w:r>
        <w:t xml:space="preserve">The right to a fair trial includes the right to understand the proceedings. An Interpreter is required when witnesses or defendants do not speak English or French fluently, ensuring that justice is blind to language barriers.</w:t>
      </w:r>
    </w:p>
    <w:p>
      <w:pPr>
        <w:pStyle w:val="FirstParagraph"/>
      </w:pPr>
      <w:r>
        <w:t xml:space="preserve">It is imperative to distinguish between ad-hoc interpreters (such as family members) and certified professional Interpreters. In Canada Montreal, using untrained individuals for medical or legal interpretation is increasingly viewed as malpractice due to the risk of bias, mistranslation, and breach of confidentiality.</w:t>
      </w:r>
    </w:p>
    <w:bookmarkEnd w:id="23"/>
    <w:bookmarkStart w:id="24" w:name="X57a09fd6236fa8a5b3f91978987ab00dc5696cf"/>
    <w:p>
      <w:pPr>
        <w:pStyle w:val="Heading2"/>
      </w:pPr>
      <w:r>
        <w:t xml:space="preserve">V. Economic and Social Impact in Canada Montreal</w:t>
      </w:r>
    </w:p>
    <w:p>
      <w:pPr>
        <w:pStyle w:val="FirstParagraph"/>
      </w:pPr>
      <w:r>
        <w:t xml:space="preserve">The integration of professional Translator and Interpreter services into the fabric of society yields substantial economic benefits. For international businesses operating in Canada Montreal, linguistic accessibility reduces friction in trade agreements, customer service interactions, and regulatory compliance. A company that employs certified linguists can navigate the bilingual market more efficiently than one that does not.</w:t>
      </w:r>
    </w:p>
    <w:p>
      <w:pPr>
        <w:pStyle w:val="BodyText"/>
      </w:pPr>
      <w:r>
        <w:t xml:space="preserve">Furthermore, social cohesion is significantly enhanced when marginalized communities feel heard and understood. In a city as diverse as Montreal, where over 40% of the population belongs to visible minority groups, language access is a key determinant of social inclusion. When immigrants have access to professional Interpreter services during their first years in Canada Montreal, they experience faster integration into the workforce and community life.</w:t>
      </w:r>
    </w:p>
    <w:bookmarkEnd w:id="24"/>
    <w:bookmarkStart w:id="25" w:name="Xb815d18d046620d245d06ee04bfe38d7b0b546c"/>
    <w:p>
      <w:pPr>
        <w:pStyle w:val="Heading2"/>
      </w:pPr>
      <w:r>
        <w:t xml:space="preserve">VI. Technological Integration and Future Trends</w:t>
      </w:r>
    </w:p>
    <w:p>
      <w:pPr>
        <w:pStyle w:val="FirstParagraph"/>
      </w:pPr>
      <w:r>
        <w:t xml:space="preserve">The field of Translation and Interpretation is evolving rapidly with the advent of Artificial Intelligence (AI) and Machine Translation (MT). However, this research indicates that while technology can assist in preliminary drafts or informal communication, it cannot yet replace the nuance required in legal or medical contexts in Canada Montreal.</w:t>
      </w:r>
    </w:p>
    <w:p>
      <w:pPr>
        <w:pStyle w:val="BodyText"/>
      </w:pPr>
      <w:r>
        <w:t xml:space="preserve">Post-editing by human professionals remains a crucial step. The future lies in "Human-in-the-Loop" systems where AI handles volume and speed, but certified human Translator and Interpreter specialists provide quality control and cultural adaptation. Institutions in Canada Montreal must invest not just in software, but more importantly, in the training of humans who can supervise these technologies.</w:t>
      </w:r>
    </w:p>
    <w:bookmarkEnd w:id="25"/>
    <w:bookmarkStart w:id="26" w:name="vii.-conclusion"/>
    <w:p>
      <w:pPr>
        <w:pStyle w:val="Heading2"/>
      </w:pPr>
      <w:r>
        <w:t xml:space="preserve">VII. Conclusion</w:t>
      </w:r>
    </w:p>
    <w:p>
      <w:pPr>
        <w:pStyle w:val="FirstParagraph"/>
      </w:pPr>
      <w:r>
        <w:t xml:space="preserve">In conclusion, the provision of high-quality Translator and Interpreter services is not a peripheral luxury but a central pillar of functional governance and social equity in Canada Montreal. The unique bilingual status of this region demands rigorous adherence to linguistic standards. Whether through written translation of municipal documents or real-time interpretation in emergency rooms, these professionals serve as the bridge between diverse communities and essential services.</w:t>
      </w:r>
    </w:p>
    <w:p>
      <w:pPr>
        <w:pStyle w:val="BodyText"/>
      </w:pPr>
      <w:r>
        <w:t xml:space="preserve">For policymakers, businesses, and institutions operating within Canada Montreal, the recommendation is clear: prioritize certified professionals over ad-hoc solutions. By doing so, they not only comply with legal mandates but also foster a more inclusive, safe, and economically vibrant society. The integrity of justice in Montreal depends on it; the health of its citizens depends on it; and the social harmony of Canada’s linguistic frontier depends on it.</w:t>
      </w:r>
    </w:p>
    <w:p>
      <w:pPr>
        <w:pStyle w:val="BodyText"/>
      </w:pPr>
      <w:r>
        <w:t xml:space="preserve">End of Research Paper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Professional Translator and Interpreter Services in Canada: A Case Study of Montreal</dc:title>
  <dc:creator/>
  <dc:language>en</dc:language>
  <cp:keywords/>
  <dcterms:created xsi:type="dcterms:W3CDTF">2026-07-29T08:19:44Z</dcterms:created>
  <dcterms:modified xsi:type="dcterms:W3CDTF">2026-07-29T08:19:44Z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