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Egypt,</w:t>
      </w:r>
      <w:r>
        <w:t xml:space="preserve"> </w:t>
      </w:r>
      <w:r>
        <w:t xml:space="preserve">Cairo</w:t>
      </w:r>
    </w:p>
    <w:bookmarkStart w:id="27" w:name="Xd2b55bd42d384610a09e6a43f8e6f5f1341bd86"/>
    <w:p>
      <w:pPr>
        <w:pStyle w:val="Heading1"/>
      </w:pPr>
      <w:r>
        <w:t xml:space="preserve">The Strategic Imperative of Translator and Interpreter Services in Egypt, Cairo</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Draft Research Paper</w:t>
      </w:r>
    </w:p>
    <w:bookmarkStart w:id="20" w:name="abstract"/>
    <w:p>
      <w:pPr>
        <w:pStyle w:val="Heading3"/>
      </w:pPr>
      <w:r>
        <w:rPr>
          <w:iCs/>
          <w:i/>
        </w:rPr>
        <w:t xml:space="preserve">Abstract</w:t>
      </w:r>
    </w:p>
    <w:p>
      <w:pPr>
        <w:pStyle w:val="FirstParagraph"/>
      </w:pPr>
      <w:r>
        <w:t xml:space="preserve">This research paper examines the critical role and evolving landscape of Translator and Interpreter services within Egypt, specifically focusing on the bustling capital city of Cairo. As Cairo emerges as a central hub for international diplomacy, business, tourism, and legal affairs in the Middle East North Africa region (MENA), the demand for high-quality linguistic mediation has reached unprecedented levels. This document analyzes the current market dynamics in Egypt/Cairo highlights specific challenges related to Arabic dialects versus Modern Standard Arabic (MSA) and proposes strategic recommendations for improving professional standards. The findings suggest that integrating technology with human expertise is essential for maintaining Cairo’s competitive edge as a global meeting place.</w:t>
      </w:r>
    </w:p>
    <w:bookmarkEnd w:id="20"/>
    <w:bookmarkStart w:id="21" w:name="introduction"/>
    <w:p>
      <w:pPr>
        <w:pStyle w:val="Heading2"/>
      </w:pPr>
      <w:r>
        <w:t xml:space="preserve">1. Introduction</w:t>
      </w:r>
    </w:p>
    <w:p>
      <w:pPr>
        <w:pStyle w:val="FirstParagraph"/>
      </w:pPr>
      <w:r>
        <w:t xml:space="preserve">In an increasingly globalized world, language serves as both a bridge and a barrier. For nations seeking to integrate into the international community, the ability to communicate effectively across linguistic divides is not merely convenient but essential for economic and diplomatic success. Nowhere is this more evident than in Egypt, particularly within its capital city of Cairo. As one of Africa’s largest cities and a historic center of civilization, Cairo hosts a diverse array of international organizations including the Arab League, UNESCO offices numerous United Nations agencies regional headquarters for multinational corporations.</w:t>
      </w:r>
    </w:p>
    <w:p>
      <w:pPr>
        <w:pStyle w:val="BodyText"/>
      </w:pPr>
      <w:r>
        <w:t xml:space="preserve">The presence these institutions necessitates robust Translator and Interpreter services. However the provision such services in Egypt/Cairo is complex due to unique linguistic factors cultural nuances and rapid technological advancements. This paper aims to explore how Translator and Interpreter practices can be optimized to meet the needs of modern-day Egypt/Cairo ensuring that communication flows seamlessly across borders industries sectors.</w:t>
      </w:r>
    </w:p>
    <w:bookmarkEnd w:id="21"/>
    <w:bookmarkStart w:id="22" w:name="the-linguistic-landscape-of-cairo"/>
    <w:p>
      <w:pPr>
        <w:pStyle w:val="Heading2"/>
      </w:pPr>
      <w:r>
        <w:t xml:space="preserve">2. The Linguistic Landscape of Cairo</w:t>
      </w:r>
    </w:p>
    <w:p>
      <w:pPr>
        <w:pStyle w:val="FirstParagraph"/>
      </w:pPr>
      <w:r>
        <w:t xml:space="preserve">To understand the importance of Translator and Interpreter services in Egypt/Cairo one must first appreciate its linguistic complexity. While Modern Standard Arabic (MSA) is the official language used in writing formal documents media education and government communications daily life in Egypt/Cairo revolves around Egyptian colloquial Arabic a dialect rich with local idioms slang references.</w:t>
      </w:r>
    </w:p>
    <w:p>
      <w:pPr>
        <w:pStyle w:val="BodyText"/>
      </w:pPr>
      <w:r>
        <w:t xml:space="preserve">This duality presents significant challenges for professionals. A Translator working on legal contracts must use precise MSA to ensure clarity enforceability whereas an Interpreter facilitating dialogue between foreign investors Egyptian stakeholders must possess fluency in both MSA and the vernacular to facilitate genuine understanding Misunderstandings arising from dialectal differences can lead to serious commercial disputes diplomatic incidents or even social friction.</w:t>
      </w:r>
    </w:p>
    <w:p>
      <w:pPr>
        <w:pStyle w:val="BodyText"/>
      </w:pPr>
      <w:r>
        <w:t xml:space="preserve">Furthermore Egypt/Cairo is home many expatriates refugees tourists bringing English French Spanish German Russian Mandarin among other languages into mix. Therefore Translator and Interpreter services must cater wide range language pairs with particular emphasis on Arabic-English Arabic-French bilateral exchanges given historical ties colonial influences contemporary trade relationships.</w:t>
      </w:r>
    </w:p>
    <w:bookmarkEnd w:id="22"/>
    <w:bookmarkStart w:id="23" w:name="economic-drivers-in-egyptcairo"/>
    <w:p>
      <w:pPr>
        <w:pStyle w:val="Heading2"/>
      </w:pPr>
      <w:r>
        <w:t xml:space="preserve">3. Economic Drivers in Egypt/Cairo</w:t>
      </w:r>
    </w:p>
    <w:p>
      <w:pPr>
        <w:pStyle w:val="FirstParagraph"/>
      </w:pPr>
      <w:r>
        <w:t xml:space="preserve">The economic growth experienced by Egypt/Cairo over recent decades has spurred demand specialized linguistic services across multiple sectors:</w:t>
      </w:r>
    </w:p>
    <w:p>
      <w:pPr>
        <w:numPr>
          <w:ilvl w:val="0"/>
          <w:numId w:val="1001"/>
        </w:numPr>
        <w:pStyle w:val="Compact"/>
      </w:pPr>
      <w:r>
        <w:rPr>
          <w:bCs/>
          <w:b/>
        </w:rPr>
        <w:t xml:space="preserve">Tourism &amp; Hospitality:</w:t>
      </w:r>
    </w:p>
    <w:p>
      <w:pPr>
        <w:numPr>
          <w:ilvl w:val="0"/>
          <w:numId w:val="1001"/>
        </w:numPr>
        <w:pStyle w:val="Compact"/>
      </w:pPr>
      <w:r>
        <w:rPr>
          <w:bCs/>
          <w:b/>
        </w:rPr>
        <w:t xml:space="preserve">Legal &amp; Judicial Systems:</w:t>
      </w:r>
    </w:p>
    <w:p>
      <w:pPr>
        <w:numPr>
          <w:ilvl w:val="0"/>
          <w:numId w:val="1001"/>
        </w:numPr>
        <w:pStyle w:val="Compact"/>
      </w:pPr>
      <w:r>
        <w:t xml:space="preserve">Healthcare:</w:t>
      </w:r>
    </w:p>
    <w:bookmarkEnd w:id="23"/>
    <w:bookmarkStart w:id="24" w:name="X94bb2cfc861ce3982b1357525ece0b6e660b9a4"/>
    <w:p>
      <w:pPr>
        <w:pStyle w:val="Heading2"/>
      </w:pPr>
      <w:r>
        <w:t xml:space="preserve">4. Challenges Facing Translator and Interpreter Professionals</w:t>
      </w:r>
    </w:p>
    <w:p>
      <w:pPr>
        <w:pStyle w:val="FirstParagraph"/>
      </w:pPr>
      <w:r>
        <w:t xml:space="preserve">Despite growing demand several obstacles hinder optimal performance of Translator and Interpreter services in Egypt/Cairo:</w:t>
      </w:r>
    </w:p>
    <w:p>
      <w:pPr>
        <w:numPr>
          <w:ilvl w:val="0"/>
          <w:numId w:val="1002"/>
        </w:numPr>
        <w:pStyle w:val="Compact"/>
      </w:pPr>
      <w:r>
        <w:rPr>
          <w:bCs/>
          <w:b/>
        </w:rPr>
        <w:t xml:space="preserve">Lack Standardization:</w:t>
      </w:r>
    </w:p>
    <w:p>
      <w:pPr>
        <w:numPr>
          <w:ilvl w:val="0"/>
          <w:numId w:val="1002"/>
        </w:numPr>
        <w:pStyle w:val="Compact"/>
      </w:pPr>
      <w:r>
        <w:rPr>
          <w:bCs/>
          <w:b/>
        </w:rPr>
        <w:t xml:space="preserve">Technological Integration Gaps:</w:t>
      </w:r>
    </w:p>
    <w:p>
      <w:pPr>
        <w:numPr>
          <w:ilvl w:val="0"/>
          <w:numId w:val="1002"/>
        </w:numPr>
        <w:pStyle w:val="Compact"/>
      </w:pPr>
      <w:r>
        <w:rPr>
          <w:bCs/>
          <w:b/>
        </w:rPr>
        <w:t xml:space="preserve">Ethical Concerns:</w:t>
      </w:r>
    </w:p>
    <w:bookmarkEnd w:id="24"/>
    <w:bookmarkStart w:id="25" w:name="X5e4a71f514fee929560020bfdaa3481765e6857"/>
    <w:p>
      <w:pPr>
        <w:pStyle w:val="Heading2"/>
      </w:pPr>
      <w:r>
        <w:t xml:space="preserve">5. Strategic Recommendations for Improvement</w:t>
      </w:r>
    </w:p>
    <w:p>
      <w:pPr>
        <w:pStyle w:val="FirstParagraph"/>
      </w:pPr>
      <w:r>
        <w:t xml:space="preserve">To address these challenges and enhance overall effectiveness Translator and Interpreter services in Egypt/Cairo stakeholders should consider implementing following strategies:</w:t>
      </w:r>
    </w:p>
    <w:p>
      <w:pPr>
        <w:numPr>
          <w:ilvl w:val="0"/>
          <w:numId w:val="1003"/>
        </w:numPr>
        <w:pStyle w:val="Compact"/>
      </w:pPr>
      <w:r>
        <w:rPr>
          <w:bCs/>
          <w:b/>
        </w:rPr>
        <w:t xml:space="preserve">Promote Formal Education Programs:</w:t>
      </w:r>
    </w:p>
    <w:p>
      <w:pPr>
        <w:numPr>
          <w:ilvl w:val="0"/>
          <w:numId w:val="1003"/>
        </w:numPr>
        <w:pStyle w:val="Compact"/>
      </w:pPr>
      <w:r>
        <w:rPr>
          <w:bCs/>
          <w:b/>
        </w:rPr>
        <w:t xml:space="preserve">Establish Certification Bodies:</w:t>
      </w:r>
    </w:p>
    <w:p>
      <w:pPr>
        <w:numPr>
          <w:ilvl w:val="0"/>
          <w:numId w:val="1003"/>
        </w:numPr>
        <w:pStyle w:val="Compact"/>
      </w:pPr>
      <w:r>
        <w:rPr>
          <w:bCs/>
          <w:b/>
        </w:rPr>
        <w:t xml:space="preserve">Leverage Technology Wisely:</w:t>
      </w:r>
    </w:p>
    <w:p>
      <w:pPr>
        <w:numPr>
          <w:ilvl w:val="0"/>
          <w:numId w:val="1003"/>
        </w:numPr>
        <w:pStyle w:val="Compact"/>
      </w:pPr>
      <w:r>
        <w:rPr>
          <w:bCs/>
          <w:b/>
        </w:rPr>
        <w:t xml:space="preserve">Strengthen Industry Networks:</w:t>
      </w:r>
    </w:p>
    <w:bookmarkEnd w:id="25"/>
    <w:bookmarkStart w:id="26" w:name="conclusion"/>
    <w:p>
      <w:pPr>
        <w:pStyle w:val="Heading2"/>
      </w:pPr>
      <w:r>
        <w:t xml:space="preserve">6. Conclusion</w:t>
      </w:r>
    </w:p>
    <w:p>
      <w:pPr>
        <w:pStyle w:val="FirstParagraph"/>
      </w:pPr>
      <w:r>
        <w:t xml:space="preserve">In conclusion Translator and Interpreter services play pivotal role facilitating communication fostering mutual understanding supporting development efforts across numerous domains within Egypt/Cairo context. By acknowledging existing strengths addressing prevailing weaknesses proactively adapting emerging trends stakeholders contribute creating environment conducive sustainable progress harmonious coexistence diverse populations inhabiting vibrant metropolis known globally as heartland ancient Egyptian heritage modern aspirations alike.</w:t>
      </w:r>
    </w:p>
    <w:p>
      <w:pPr>
        <w:pStyle w:val="BodyText"/>
      </w:pPr>
      <w:r>
        <w:t xml:space="preserve">Ultimately investing in high caliber linguistic expertise yields substantial returns enhancing reputation positioning Egypt/Cairo firmly atop list preferred locations conducting business hosting events engaging culturally enriching exchanges worldwide stage. Let us strive towards achieving this vision together paving way brighter future built upon foundation solid communication skills grounded respect appreciation differing viewpoints perspectives represented myriad voices calling Egypt/Cairo home today tomorrow.</w:t>
      </w:r>
    </w:p>
    <w:p>
      <w:pPr>
        <w:pStyle w:val="BodyText"/>
      </w:pPr>
      <w:r>
        <w:t xml:space="preserve">© 2024 Research Institute on Linguistics &amp; Communication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and Interpreter Services in Egypt, Cairo</dc:title>
  <dc:creator/>
  <dc:language>en</dc:language>
  <cp:keywords/>
  <dcterms:created xsi:type="dcterms:W3CDTF">2026-07-29T10:12:26Z</dcterms:created>
  <dcterms:modified xsi:type="dcterms:W3CDTF">2026-07-29T10:12:26Z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