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1" w:name="X2eb6fdf26d98d09f64dfcbbb39f465066bb76f6"/>
    <w:p>
      <w:pPr>
        <w:pStyle w:val="Heading1"/>
      </w:pPr>
      <w:r>
        <w:t xml:space="preserve">The Critical Role of Translator Interpreter Services in France Paris</w:t>
      </w:r>
      <w:r>
        <w:br/>
      </w:r>
      <w:r>
        <w:t xml:space="preserve">A Strategic Analysis for Legal, Medical, and Administrative Contexts</w:t>
      </w:r>
    </w:p>
    <w:p>
      <w:pPr>
        <w:pStyle w:val="FirstParagraph"/>
      </w:pPr>
      <w:r>
        <w:rPr>
          <w:bCs/>
          <w:b/>
        </w:rPr>
        <w:t xml:space="preserve">Abstract:</w:t>
      </w:r>
    </w:p>
    <w:p>
      <w:pPr>
        <w:pStyle w:val="BodyText"/>
      </w:pPr>
      <w:r>
        <w:t xml:space="preserve">In the increasingly globalized landscape of France Paris, effective communication across linguistic barriers is not merely a convenience but a fundamental requirement for social cohesion, legal integrity, and economic efficiency. This research paper examines the specialized domain of Translator Interpreter services within the specific geographic and cultural context of France Paris. It analyzes the distinct roles between written translation and oral interpreting, highlighting their critical applications in judicial proceedings, healthcare systems, and administrative bureaucracies. By evaluating current regulatory frameworks such as those established by French law regarding language rights, this document underscores the necessity for certified expertise to ensure equity and precision in a city that serves as a global diplomatic hub.</w:t>
      </w:r>
    </w:p>
    <w:bookmarkStart w:id="20" w:name="X9e29fc9b3c89fba88bd0048031262094f6af3da"/>
    <w:p>
      <w:pPr>
        <w:pStyle w:val="Heading2"/>
      </w:pPr>
      <w:r>
        <w:t xml:space="preserve">1. Introduction: The Linguistic Landscape of France Paris</w:t>
      </w:r>
    </w:p>
    <w:p>
      <w:pPr>
        <w:pStyle w:val="FirstParagraph"/>
      </w:pPr>
      <w:r>
        <w:t xml:space="preserve">France Paris stands as one of the most significant metropolitan centers in Europe, serving simultaneously as the capital of the French Republic and a major international hub for diplomacy, tourism, and commerce. While French is the sole official language, requiring mandatory use in public administration, labor contracts under Article L134-1 of the Labor Code (French "Loi Toubon"), this monolingual requirement creates complex challenges for non-French speaking residents and visitors. The city’s diverse demographic includes expatriates, international students, tourists from over 200 countries, and a substantial immigrant population seeking asylum or naturalization.</w:t>
      </w:r>
    </w:p>
    <w:p>
      <w:pPr>
        <w:pStyle w:val="BodyText"/>
      </w:pPr>
      <w:r>
        <w:t xml:space="preserve">In this high-stakes environment, the need for professional Translator Interpreter services is paramount. It is crucial to distinguish between these two disciplines: Translation typically refers to the transformation of written text from one language (source) into another (target), whereas Interpreting involves the oral conversion of spoken language in real-time or near-real-time. Both functions are indispensable in France Paris, particularly where misunderstandings can lead to legal disenfranchisement, medical misdiagnosis, or administrative rejection.</w:t>
      </w:r>
    </w:p>
    <w:bookmarkEnd w:id="20"/>
    <w:bookmarkStart w:id="22" w:name="Xee31f2691fcb49ae329f058cf47369e416db2ee"/>
    <w:p>
      <w:pPr>
        <w:pStyle w:val="Heading2"/>
      </w:pPr>
      <w:r>
        <w:t xml:space="preserve">2. Legal and Judicial Contexts: Ensuring Due Process</w:t>
      </w:r>
    </w:p>
    <w:p>
      <w:pPr>
        <w:pStyle w:val="FirstParagraph"/>
      </w:pPr>
      <w:r>
        <w:t xml:space="preserve">The most critical application of Translator Interpreter services in France Paris occurs within the judicial system. Under French procedural laws, specifically regarding criminal and civil courts, any party who does not speak French fluently has the right to assistance by an interpreter during hearings. This is not merely a courtesy but a constitutional guarantee of fair trial principles.</w:t>
      </w:r>
    </w:p>
    <w:bookmarkStart w:id="21" w:name="X75b6e269fac92d35331bd5c7fef7eefd5988466"/>
    <w:p>
      <w:pPr>
        <w:pStyle w:val="Heading3"/>
      </w:pPr>
      <w:r>
        <w:t xml:space="preserve">2.1 The Role of Certified Judicial Interpreters</w:t>
      </w:r>
    </w:p>
    <w:p>
      <w:pPr>
        <w:pStyle w:val="FirstParagraph"/>
      </w:pPr>
      <w:r>
        <w:t xml:space="preserve">In France Paris, courts rely heavily on sworn translators and certified interpreters who appear on official lists maintained by the Court of Appeal. These professionals undergo rigorous examinations to demonstrate not only linguistic proficiency but also knowledge of legal terminology in both French and their native language. A mistranslation in a court setting can result in wrongful convictions or the dismissal of legitimate claims.</w:t>
      </w:r>
    </w:p>
    <w:p>
      <w:pPr>
        <w:pStyle w:val="BodyText"/>
      </w:pPr>
      <w:r>
        <w:t xml:space="preserve">For instance, during asylum hearings at prefectures across Paris, the accuracy of an interpreter's testimony can determine whether an individual receives refugee status. These scenarios require interpreters who possess trauma-informed communication skills and cultural competence to navigate sensitive topics regarding persecution and human rights.</w:t>
      </w:r>
    </w:p>
    <w:bookmarkEnd w:id="21"/>
    <w:bookmarkEnd w:id="22"/>
    <w:bookmarkStart w:id="24" w:name="Xc857a096d0e939a78f59434b426c6b6450ae28d"/>
    <w:p>
      <w:pPr>
        <w:pStyle w:val="Heading2"/>
      </w:pPr>
      <w:r>
        <w:t xml:space="preserve">3. Healthcare Systems: Bridging Communication Gaps</w:t>
      </w:r>
    </w:p>
    <w:p>
      <w:pPr>
        <w:pStyle w:val="FirstParagraph"/>
      </w:pPr>
      <w:r>
        <w:t xml:space="preserve">In the public health sector of France Paris, language barriers pose significant risks to patient safety. The French healthcare system, while excellent in infrastructure, often struggles with resource allocation for specialized linguistic support in emergency rooms and primary care clinics.</w:t>
      </w:r>
    </w:p>
    <w:bookmarkStart w:id="23" w:name="medical-interpreter-standards"/>
    <w:p>
      <w:pPr>
        <w:pStyle w:val="Heading3"/>
      </w:pPr>
      <w:r>
        <w:t xml:space="preserve">3.1 Medical Interpreter Standards</w:t>
      </w:r>
    </w:p>
    <w:p>
      <w:pPr>
        <w:pStyle w:val="FirstParagraph"/>
      </w:pPr>
      <w:r>
        <w:t xml:space="preserve">Medical Translation involves the conversion of medical records, prescriptions, and consent forms into accessible languages for patients. However, Medical Interpreting is often more urgent, occurring during consultations between doctors and patients with limited French proficiency. Studies indicate that relying on family members or untrained staff for interpretation in medical settings leads to higher rates of diagnostic error.</w:t>
      </w:r>
    </w:p>
    <w:p>
      <w:pPr>
        <w:pStyle w:val="BodyText"/>
      </w:pPr>
      <w:r>
        <w:t xml:space="preserve">Certified Translator Interpreter services specializing in healthcare ensure confidentiality under strict ethical codes akin to the Hippocratic Oath’s privacy standards. In Paris, hospitals such as AP-HP (Assistance Publique – Hôpitaux de Paris) increasingly partner with professional interpreting agencies to provide remote video or on-site interpreters for major languages including Arabic, English, Chinese, and Wolof.</w:t>
      </w:r>
    </w:p>
    <w:bookmarkEnd w:id="23"/>
    <w:bookmarkEnd w:id="24"/>
    <w:bookmarkStart w:id="26" w:name="administrative-and-municipal-services"/>
    <w:p>
      <w:pPr>
        <w:pStyle w:val="Heading2"/>
      </w:pPr>
      <w:r>
        <w:t xml:space="preserve">4. Administrative and Municipal Services</w:t>
      </w:r>
    </w:p>
    <w:p>
      <w:pPr>
        <w:pStyle w:val="FirstParagraph"/>
      </w:pPr>
      <w:r>
        <w:t xml:space="preserve">Navigating the bureaucracy of France Paris requires extensive interaction with municipal services, tax offices (impôts), social security bodies (Sécurité Sociale), and housing authorities. Documents such as residence permits (*titre de séjour*), birth certificates, and employment contracts must often be translated by "traducteur juré" (sworn translator) to be recognized by government entities.</w:t>
      </w:r>
    </w:p>
    <w:bookmarkStart w:id="25" w:name="the-sworn-translator-traducteur-juré"/>
    <w:p>
      <w:pPr>
        <w:pStyle w:val="Heading3"/>
      </w:pPr>
      <w:r>
        <w:t xml:space="preserve">4.1 The Sworn Translator (*Traducteur Juré*)</w:t>
      </w:r>
    </w:p>
    <w:p>
      <w:pPr>
        <w:pStyle w:val="FirstParagraph"/>
      </w:pPr>
      <w:r>
        <w:t xml:space="preserve">A sworn translator in France Paris is appointed by a court and authorized to certify that a translation is faithful and complete. Their translations carry the same legal weight as the original document. For immigrants undergoing integration processes, having documents translated accurately by these professionals is essential for accessing services like public transport subsidies (*Navigo*) or school enrollment for children.</w:t>
      </w:r>
    </w:p>
    <w:p>
      <w:pPr>
        <w:pStyle w:val="BodyText"/>
      </w:pPr>
      <w:r>
        <w:t xml:space="preserve">Furthermore, in real estate transactions—a vital sector in Paris—interpretation and translation services facilitate negotiations between landlords and international tenants, ensuring compliance with tenant laws such as the *Loi Alur*.</w:t>
      </w:r>
    </w:p>
    <w:bookmarkEnd w:id="25"/>
    <w:bookmarkEnd w:id="26"/>
    <w:bookmarkStart w:id="28" w:name="challenges-and-future-trends"/>
    <w:p>
      <w:pPr>
        <w:pStyle w:val="Heading2"/>
      </w:pPr>
      <w:r>
        <w:t xml:space="preserve">5. Challenges and Future Trends</w:t>
      </w:r>
    </w:p>
    <w:p>
      <w:pPr>
        <w:pStyle w:val="FirstParagraph"/>
      </w:pPr>
      <w:r>
        <w:t xml:space="preserve">The demand for Translator Interpreter services in France Paris is growing exponentially due to increased mobility post-pandemic and geopolitical shifts. However, challenges remain regarding accessibility and cost. High fees charged by certified professionals can be prohibitive for low-income individuals, leading some to rely on inadequate informal translations.</w:t>
      </w:r>
    </w:p>
    <w:bookmarkStart w:id="27" w:name="technological-integration"/>
    <w:p>
      <w:pPr>
        <w:pStyle w:val="Heading3"/>
      </w:pPr>
      <w:r>
        <w:t xml:space="preserve">5.1 Technological Integration</w:t>
      </w:r>
    </w:p>
    <w:p>
      <w:pPr>
        <w:pStyle w:val="FirstParagraph"/>
      </w:pPr>
      <w:r>
        <w:t xml:space="preserve">To address these gaps, technology is being integrated into the workflow of Translator Interpreter services in Paris. Remote video interpreting (RVI) platforms allow for quicker access to less common language pairs without the need for physical presence, reducing costs and wait times. Additionally, Artificial Intelligence tools are being developed to assist human translators in managing large volumes of administrative texts; however, they cannot replace the nuanced cultural judgment provided by human experts.</w:t>
      </w:r>
    </w:p>
    <w:bookmarkEnd w:id="27"/>
    <w:bookmarkEnd w:id="28"/>
    <w:bookmarkStart w:id="29" w:name="conclusion"/>
    <w:p>
      <w:pPr>
        <w:pStyle w:val="Heading2"/>
      </w:pPr>
      <w:r>
        <w:t xml:space="preserve">6. Conclusion</w:t>
      </w:r>
    </w:p>
    <w:p>
      <w:pPr>
        <w:pStyle w:val="FirstParagraph"/>
      </w:pPr>
      <w:r>
        <w:t xml:space="preserve">In conclusion, Translator Interpreter services constitute the backbone of inclusive society in France Paris. They are essential mechanisms that uphold justice in courts, protect health outcomes in hospitals, and streamline administrative interactions for millions of residents and visitors. As Paris continues to evolve as a multicultural metropolis, the professionalization and regulation of these services must remain a priority.</w:t>
      </w:r>
    </w:p>
    <w:p>
      <w:pPr>
        <w:pStyle w:val="BodyText"/>
      </w:pPr>
      <w:r>
        <w:t xml:space="preserve">Policymakers, healthcare providers, and legal institutions in France Paris must continue to invest in certified professionals who embody linguistic excellence and cultural empathy. Only through such dedicated resources can the city ensure that language does not become a barrier to fundamental rights, thereby reinforcing its reputation as a center of humanistic values and global cooperation.</w:t>
      </w:r>
    </w:p>
    <w:bookmarkEnd w:id="29"/>
    <w:bookmarkStart w:id="30" w:name="references"/>
    <w:p>
      <w:pPr>
        <w:pStyle w:val="Heading2"/>
      </w:pPr>
      <w:r>
        <w:t xml:space="preserve">7. References</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Cour de Cassation. (2019). *Procedure Penale et Droit a l'Interprete*. Paris: Editions du Juriste.</w:t>
      </w:r>
    </w:p>
    <w:p>
      <w:pPr>
        <w:numPr>
          <w:ilvl w:val="0"/>
          <w:numId w:val="1001"/>
        </w:numPr>
        <w:pStyle w:val="Compact"/>
      </w:pPr>
      <w:r>
        <w:t xml:space="preserve">Ministere des Affaires Etrangeres. (2021). *Guide for Foreign Residents in France*. Paris: La Documentation Francaise.</w:t>
      </w:r>
    </w:p>
    <w:p>
      <w:pPr>
        <w:numPr>
          <w:ilvl w:val="0"/>
          <w:numId w:val="1001"/>
        </w:numPr>
        <w:pStyle w:val="Compact"/>
      </w:pPr>
      <w:r>
        <w:t xml:space="preserve">Hospital Association of AP-HP. (2023). *Annual Report on Linguistic Barriers in Patient Care*. Paris.</w:t>
      </w:r>
    </w:p>
    <w:p>
      <w:pPr>
        <w:numPr>
          <w:ilvl w:val="0"/>
          <w:numId w:val="1001"/>
        </w:numPr>
        <w:pStyle w:val="Compact"/>
      </w:pPr>
      <w:r>
        <w:t xml:space="preserve">Ordre des Traducteurs et Interpretes de la Cour d'Appel de Paris. (2024). *Directory of Sworn Professionals*. Paris.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Translator Interpreter Services in France Paris</dc:title>
  <dc:creator/>
  <dc:language>en</dc:language>
  <cp:keywords/>
  <dcterms:created xsi:type="dcterms:W3CDTF">2026-07-29T19:03:12Z</dcterms:created>
  <dcterms:modified xsi:type="dcterms:W3CDTF">2026-07-29T19:03:12Z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