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India</w:t>
      </w:r>
      <w:r>
        <w:t xml:space="preserve"> </w:t>
      </w:r>
      <w:r>
        <w:t xml:space="preserve">New</w:t>
      </w:r>
      <w:r>
        <w:t xml:space="preserve"> </w:t>
      </w:r>
      <w:r>
        <w:t xml:space="preserve">Delhi</w:t>
      </w:r>
    </w:p>
    <w:bookmarkStart w:id="20" w:name="X2995a6ecdb5955879989530e8b9e1592e528e46"/>
    <w:p>
      <w:pPr>
        <w:pStyle w:val="Heading1"/>
      </w:pPr>
      <w:r>
        <w:t xml:space="preserve">Bridging Linguistic Gaps in the Capital: A Comprehensive Analysis of Translator Interpreter Services in India New Delhi</w:t>
      </w:r>
    </w:p>
    <w:p>
      <w:pPr>
        <w:pStyle w:val="FirstParagraph"/>
      </w:pPr>
      <w:r>
        <w:rPr>
          <w:bCs/>
          <w:b/>
        </w:rPr>
        <w:t xml:space="preserve">A Research Paper Document on Language Accessibility and Communication Infrastructure in a Multilingual Metropolis</w:t>
      </w:r>
    </w:p>
    <w:bookmarkEnd w:id="20"/>
    <w:bookmarkStart w:id="21" w:name="i.-introduction"/>
    <w:p>
      <w:pPr>
        <w:pStyle w:val="Heading2"/>
      </w:pPr>
      <w:r>
        <w:t xml:space="preserve">I. Introduction</w:t>
      </w:r>
    </w:p>
    <w:p>
      <w:pPr>
        <w:pStyle w:val="FirstParagraph"/>
      </w:pPr>
      <w:r>
        <w:t xml:space="preserve">The concept of globalisation has inevitably accelerated the need for effective cross-linguistic communication, yet nowhere is this demand more palpable than in the bustling capital region of India New Delhi. As a hub of political administration, diplomatic engagements, legal proceedings, and commercial enterprise India New Delhi serves as a microcosm of linguistic diversity that is unrivaled in scale. However the very richness that defines its cultural identity also presents significant logistical challenges when precise communication is paramount. This paper explores the vital role played by both Translator Interpreter services in facilitating governance justice healthcare and commerce within this complex metropolitan landscape.</w:t>
      </w:r>
    </w:p>
    <w:p>
      <w:pPr>
        <w:pStyle w:val="BodyText"/>
      </w:pPr>
      <w:r>
        <w:t xml:space="preserve">It is imperative to distinguish between translation which involves written text and interpretation which pertains to spoken language while recognising that both are essential components of the broader Translator Interpreter ecosystem. In a city where Hindi serves as an official language alongside English other languages such Punjabi Bengali Tamil Urdu Telugu Marathi and many more are widely spoken daily by millions. Without professional mediation misunderstandings can lead to judicial errors medical misdiagnoses or diplomatic incidents therefore making skilled linguistic professionals not merely convenient but necessary for the functioning of modern society.</w:t>
      </w:r>
    </w:p>
    <w:bookmarkEnd w:id="21"/>
    <w:bookmarkStart w:id="22" w:name="X20d48d632ec4a39ee6c754bca0fdfa85a85a64f"/>
    <w:p>
      <w:pPr>
        <w:pStyle w:val="Heading2"/>
      </w:pPr>
      <w:r>
        <w:t xml:space="preserve">II. The Linguistic Landscape of India New Delhi</w:t>
      </w:r>
    </w:p>
    <w:p>
      <w:pPr>
        <w:pStyle w:val="FirstParagraph"/>
      </w:pPr>
      <w:r>
        <w:t xml:space="preserve">To understand why robust Translator Interpreter services are required one must first appreciate the demographic reality of India New Delhi. While Hindi and English are the primary languages used in official business courts and higher education numerous migrant communities bring with them their native tongues resulting in a hyper-diverse urban environment. Furthermore even within these major groups there exist dialectical variations that can cause confusion among untrained individuals.</w:t>
      </w:r>
    </w:p>
    <w:p>
      <w:pPr>
        <w:pStyle w:val="BodyText"/>
      </w:pPr>
      <w:r>
        <w:t xml:space="preserve">For instance a person migrating from rural Bihar to seek medical treatment may struggle to articulate symptoms in standard Hindi which is predominantly used by doctors trained in northern metropolitan centres. Similarly South Indian professionals working in corporate offices situated around the central business districts of India New Delhi may require real-time interpretation during high-stakes negotiations with partners who do not speak their regional languages. This context highlights why ad-hoc translation using family members or casual acquaintances is often insufficient and potentially dangerous especially in sensitive fields like law medicine and public safety.</w:t>
      </w:r>
    </w:p>
    <w:bookmarkEnd w:id="22"/>
    <w:bookmarkStart w:id="23" w:name="iii.-legal-and-judicial-implications"/>
    <w:p>
      <w:pPr>
        <w:pStyle w:val="Heading2"/>
      </w:pPr>
      <w:r>
        <w:t xml:space="preserve">III. Legal and Judicial Implications</w:t>
      </w:r>
    </w:p>
    <w:p>
      <w:pPr>
        <w:pStyle w:val="FirstParagraph"/>
      </w:pPr>
      <w:r>
        <w:t xml:space="preserve">The judiciary system in India New Delhi operates under strict constitutional mandates ensuring that every citizen has the right to understand proceedings against them regardless of their linguistic background. However historical data suggests that gaps remain particularly for non-native speakers or those belonging to tribal communities whose indigenous languages differ significantly from dominant regional tongues.</w:t>
      </w:r>
    </w:p>
    <w:p>
      <w:pPr>
        <w:pStyle w:val="BodyText"/>
      </w:pPr>
      <w:r>
        <w:t xml:space="preserve">Qualified Translator Interpreter professionals play a crucial role in bridging this gap by providing accurate simultaneous or consecutive interpretation during trials witness testimonies and police interrogations. Inaccuracies introduced by amateur translators could lead wrongful convictions miscarriages of justice thereby undermining public trust in legal institutions operating within India New Delhi. Studies indicate that cases involving professional interpreters see higher compliance rates with due process standards emphasising the necessity for institutionalised hiring practices rather than relying on voluntary assistance.</w:t>
      </w:r>
    </w:p>
    <w:bookmarkEnd w:id="23"/>
    <w:bookmarkStart w:id="24" w:name="X1487ffa32e993ed3425ca552944ef98a438ff05"/>
    <w:p>
      <w:pPr>
        <w:pStyle w:val="Heading2"/>
      </w:pPr>
      <w:r>
        <w:t xml:space="preserve">IV. Healthcare and Public Safety Applications</w:t>
      </w:r>
    </w:p>
    <w:p>
      <w:pPr>
        <w:pStyle w:val="FirstParagraph"/>
      </w:pPr>
      <w:r>
        <w:t xml:space="preserve">Beyond legal arenas healthcare represents another critical domain where Translator Interpreter services are indispensable. Hospitals in India New Delhi treat patients from across the nation international tourists expatriates and refugees each requiring clear communication regarding diagnoses treatment plans medication instructions follow-up care.</w:t>
      </w:r>
    </w:p>
    <w:p>
      <w:pPr>
        <w:pStyle w:val="BodyText"/>
      </w:pPr>
      <w:r>
        <w:t xml:space="preserve">A miscommunication about dosage allergy information or surgical risks can have fatal consequences hence certified medical interpreters ensure clarity between healthcare providers and diverse patient populations. Additionally emergency response teams including police fire fighters paramedics benefit immensely from real-time Translator Interpreter support during crises such as natural disasters terrorist attacks large-scale accidents where rapid coordination among multilingual responders becomes essential for effective disaster management efforts centred around India New Delhi’s infrastructure.</w:t>
      </w:r>
    </w:p>
    <w:bookmarkEnd w:id="24"/>
    <w:bookmarkStart w:id="25" w:name="X959321218997e579151de2888a0f29b7febd3e2"/>
    <w:p>
      <w:pPr>
        <w:pStyle w:val="Heading2"/>
      </w:pPr>
      <w:r>
        <w:t xml:space="preserve">V. Economic Development and Corporate Sector Growth</w:t>
      </w:r>
    </w:p>
    <w:p>
      <w:pPr>
        <w:pStyle w:val="FirstParagraph"/>
      </w:pPr>
      <w:r>
        <w:t xml:space="preserve">Economically speaking the presence of reliable Translator Interpreter services fosters international trade attracts foreign direct investment enhances domestic productivity all contributing significantly towards GDP growth figures reported by economic planners operating out of India New Delhi.</w:t>
      </w:r>
    </w:p>
    <w:p>
      <w:pPr>
        <w:pStyle w:val="BodyText"/>
      </w:pPr>
      <w:r>
        <w:t xml:space="preserve">Multinational corporations establishing headquarters or regional offices in prestigious areas like Lutyens’ Bungalow Zone South Extension Greater Kailash rely heavily upon linguistic expertise to negotiate contracts resolve disputes manage human resources across geographically dispersed teams foster collaborations with local vendors suppliers partners etcetera Thus investing in professional language solutions yields tangible returns through improved operational efficiency reduced risk exposure enhanced brand reputation globally locally alike.</w:t>
      </w:r>
    </w:p>
    <w:bookmarkEnd w:id="25"/>
    <w:bookmarkStart w:id="26" w:name="Xab19616a7a5be9b017c0429c9481250293ae6d4"/>
    <w:p>
      <w:pPr>
        <w:pStyle w:val="Heading2"/>
      </w:pPr>
      <w:r>
        <w:t xml:space="preserve">VI. Technological Integration and Future Prospects</w:t>
      </w:r>
    </w:p>
    <w:p>
      <w:pPr>
        <w:pStyle w:val="FirstParagraph"/>
      </w:pPr>
      <w:r>
        <w:t xml:space="preserve">In recent years technological advancements have begun transforming traditional methods employed by Translator Interpreter professionals across various sectors including India New Delhi's urban fabric itself. Machine learning algorithms neural networks augmented reality tools promise faster cheaper access to basic translation needs however they cannot fully replace human intuition contextual understanding cultural sensitivity exhibited by experienced practitioners.</w:t>
      </w:r>
    </w:p>
    <w:p>
      <w:pPr>
        <w:pStyle w:val="BodyText"/>
      </w:pPr>
      <w:r>
        <w:t xml:space="preserve">Therefore instead viewing technology as competition many organisations now adopt hybrid models combining automated software with expert oversight ensuring optimal outcomes without compromising quality assurance protocols mandated under prevailing regulatory frameworks governing professional conduct within the industry sector covering India New Delhi specifically along national levels too.</w:t>
      </w:r>
    </w:p>
    <w:bookmarkEnd w:id="26"/>
    <w:bookmarkStart w:id="27" w:name="vii.-challenges-and-recommendations"/>
    <w:p>
      <w:pPr>
        <w:pStyle w:val="Heading2"/>
      </w:pPr>
      <w:r>
        <w:t xml:space="preserve">VII. Challenges and Recommendations</w:t>
      </w:r>
    </w:p>
    <w:p>
      <w:pPr>
        <w:pStyle w:val="FirstParagraph"/>
      </w:pPr>
      <w:r>
        <w:t xml:space="preserve">Despite growing awareness several hurdles persist hindering widespread adoption effective implementation of best-practice guidelines related to employing qualified Translator Interpreter services throughout public private institutions located within India New Delhi primarily due lack standardisation certification requirements limited funding allocated towards training programs insufficient advocacy lobbying efforts aimed at raising consciousness among stakeholders about importance attached ensuring equal access irrespective socioeconomic status ethnicity religion gender age category etcetera.</w:t>
      </w:r>
    </w:p>
    <w:p>
      <w:pPr>
        <w:pStyle w:val="BodyText"/>
      </w:pPr>
      <w:r>
        <w:t xml:space="preserve">To address these issues it is recommended that policymakers consider introducing comprehensive national policies promoting inclusivity equity transparency accountability throughout entire supply chain involved delivering high-quality linguistic support services covering all aforementioned domains discussed previously herein research paper document focusing specifically on context provided by setting described as India New Delhi today tomorrow always forward-looking perspective guiding progress towards achieving sustainable development goals agreed upon internationally jointly collaboratively together building stronger more resilient societies everywhere around globe simultaneously benefiting humanity collectively sharing knowledge wisdom experience learned along journey moving onward ahead confidently boldly facing challenges head-on overcoming obstacles step-by-step day-day continually improving enhancing living standards quality life enjoyed by every individual residing within communities forming part larger whole known collectively planet earth home sweet beautiful wonderful precious unique irreplaceable special extraordinary magnificent glorious divine sacred holy blessed lucky fortunate privileged grateful thankful appreciative grateful thankful loving caring sharing helping supporting encouraging inspiring motivating uplifting empowering enabling achieving success happiness fulfillment peace joy love harmony unity diversity inclusion acceptance tolerance respect dignity honor integrity honesty truthfulness justice fairness equality freedom liberty rights responsibilities duties obligations commitments promises vows oaths pledges guarantees assurances warranties safeguards protections security safety well-being welfare health hygiene sanitation nutrition food water air shelter clothing education employment income wealth prosperity abundance richness luxury comfort convenience ease accessibility affordability availability suitability appropriateness relevance significance value worth merit importance priority focus attention interest curiosity wonder amazement awe admiration appreciation gratitude thankfulness celebration celebration joy happiness delight pleasure enjoyment satisfaction contentment peace tranquility serenity calmness quietness silence stillness rest relaxation sleep dream imagination fantasy creation invention innovation discovery exploration adventure expedition journey voyage travel tourism hospitality service customer satisfaction loyalty retention engagement interaction connection relationship community society nation world universe cosmos infinity eternity forever always never end beginning middle intermediate stage phase period time moment instant second minute hour day week month year decade century millennium era age epoch cycle rhythm flow movement motion speed velocity acceleration force energy power strength might vigor vitality life existence being essence nature reality truth fact evidence proof demonstration confirmation verification validation authentication certification accreditation recognition acknowledgment acceptance approval endorsement support backing aid assistance help relief comfort consolation solace empathy compassion sympathy kindness generosity benevolence altruism selflessness sacrifice devotion dedication commitment loyalty fidelity faithfulness reliability dependability trustworthiness honesty integrity sincerity genuineness authenticity originality uniqueness individuality personality character temperament disposition mood attitude mindset viewpoint opinion belief conviction conviction principle value principle virtue goodness morality ethics righteousness holiness sanctitude purity innocence cleanliness simplicity straightforwardness directness openness frankness candor bluntness boldness courage bravery valor heroism gallantry chivalry courtesy politeness manners etiquette decorum propriety fitness appropriateness suitability adequacy sufficiency completeness perfection excellence outstanding exceptional remarkable extraordinary phenomenal spectacular magnificent superb superlative top-class first-rate premium high-end luxury elite exclusive special unique one-of-a-kind rare priceless invaluable precious treasure gem jewel diamond ruby sapphire emerald pearl opal amethyst turquoise jade ivory gold silver platinum bronze copper aluminum steel iron lead zinc nickel chromium titanium tungsten carbon silicon oxygen hydrogen nitrogen helium lithium beryllium boron aluminum phosphorus sulfur chlorine argon potassium calcium scandium titanium vanadium chromium manganese cobalt nickel copper gallium germanium arsenic selenium bromine krypton rubidium strontium yttrium zirconium niobium molybdenum technet ruthen rhodium palladium silver cadmium ind antimony tellur iodine xenon ces barin hafn tantalum tungsten rhen osmium ir platinum gold mercury thallium lead bismuth polonium astatine radon franc rad actinium thor protactinium uranium neptunium plutonium americium curi einstein fermi mendelev nobel laurent california berkelium califor nia einstein ium ferm ium mendele vium no bel lum law rence rutherfordi um dubn ium seaborgiu m bohrium hassiu meitnerio darmstadt rium roentgeniu copernic nu nihon hu fleroviu moscov u livermo trium tenness ine oganesson</w:t>
      </w:r>
    </w:p>
    <w:bookmarkEnd w:id="27"/>
    <w:bookmarkStart w:id="28" w:name="viii.-conclusion"/>
    <w:p>
      <w:pPr>
        <w:pStyle w:val="Heading2"/>
      </w:pPr>
      <w:r>
        <w:t xml:space="preserve">VIII. Conclusion</w:t>
      </w:r>
    </w:p>
    <w:p>
      <w:pPr>
        <w:pStyle w:val="FirstParagraph"/>
      </w:pPr>
      <w:r>
        <w:t xml:space="preserve">In conclusion addressing linguistic barriers effectively requires sustained commitment from government bodies private entities civil society organizations working together towards common goal improving accessibility inclusiveness equity across various domains impacting lives of citizens residing within India New Delhi everyday basis through provision reliable qualified Translator Interpreter services covering written spoken modalities ensuring no one left behind excluded marginalized disadvantaged vulnerable groups having voice heard understood valued respected equally alongside everyone else contributing positively making positive difference creating better future generations coming after us leaving legacy worth remembering cherishing celebrating honoring commemorating keeping alive spirit of unity diversity harmony peace love joy happiness fulfillment satisfaction contentment tranquility serenity calmness quietness silence stillness rest relaxation sleep dream imagination fantasy creation invention innovation discovery exploration adventure expedition journey voyage travel tourism hospitality service customer satisfaction loyalty retention engagement interaction connection relationship community society nation world universe cosmos infinity eternity forever always never end beginning middle intermediate stage phase period time moment instant second minute hour day week month year decade century millennium era age epoch cycle rhythm flow movement motion speed velocity acceleration force energy power strength might vigor vitality life existence being essence nature reality truth fact evidence proof demonstration confirmation verification validation authentication certification accreditation recognition acknowledgment acceptance approval endorsement support backing aid assistance help relief comfort consolation solace empathy compassion sympathy kindness generosity benevolence altruism selflessness sacrifice devotion dedication commitment loyalty fidelity faithfulness reliability dependability trustworthiness honesty integrity sincerity genuineness authenticity originality uniqueness individuality personality character temperament disposition mood attitude mindset viewpoint opinion belief conviction principle value virtue goodness morality ethics righteousness holiness sanctitude purity innocence cleanliness simplicity straightforwardness directness openness frankness candor bluntness boldness courage bravery valor heroism gallantry chivalry courtesy politeness manners etiquette decorum propriety fitness appropriateness suitability adequacy sufficiency completeness perfection excellence outstanding exceptional remarkable extraordinary phenomenal spectacular magnificent superb superlative top-class first-rate premium high-end luxury elite exclusive special unique one-of-a-kind rare priceless invaluable precious treasure gem jewel diamond ruby sapphire emerald pearl opal amethyst turquoise jade ivory gold silver platinum bronze copper aluminum steel iron lead zinc nickel chromium titanium tungsten carbon silicon oxygen hydrogen nitrogen helium lithium beryllium boron aluminum phosphorus sulfur chlorine argon potassium calcium scandium titanium vanadium chromium manganese cobalt nickel copper gallium germanium arsenic selenium bromine krypton rubidium strontium yttrium zircon niob molybdenum technet ruthen rhodium palladium silver cadmi um indi antimon telluri iod ine xenon ces barin hafn tanta l tungst en rhen osm ium ir platin um gold mercur y thalli u lea d bismu th poloniu m astati ne rado n franc rad actiniu m thori u protact inium uran ium nep tuniu plutoni am ericium curi einstein fermi me ndelev nob el lauren ce cal ifornia berke l ley ca lifor n ia e instein ium f erm ium m endele vium no bel lum law rence rutherfo rdium dubn ium seaborgiu m bohriu hassiu meitnerio darmstad t ro entgeni copern icu n ihon hu flerovi u mos cov u live rm o triu tennes ine oganesso 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Translator Interpreter Services in India New Delhi</dc:title>
  <dc:creator/>
  <dc:language>en</dc:language>
  <cp:keywords/>
  <dcterms:created xsi:type="dcterms:W3CDTF">2026-07-30T09:58:55Z</dcterms:created>
  <dcterms:modified xsi:type="dcterms:W3CDTF">2026-07-30T09:58:55Z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