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Jerusalem,</w:t>
      </w:r>
      <w:r>
        <w:t xml:space="preserve"> </w:t>
      </w:r>
      <w:r>
        <w:t xml:space="preserve">Israel</w:t>
      </w:r>
    </w:p>
    <w:bookmarkStart w:id="28" w:name="Xe76a1ae081b6ebab72a2e05bc2bc2f4a9c37026"/>
    <w:p>
      <w:pPr>
        <w:pStyle w:val="Heading1"/>
      </w:pPr>
      <w:r>
        <w:t xml:space="preserve">The Strategic Imperative of Translator and Interpreter Services in Jerusalem, Israel</w:t>
      </w:r>
    </w:p>
    <w:p>
      <w:pPr>
        <w:pStyle w:val="FirstParagraph"/>
      </w:pPr>
      <w:r>
        <w:t xml:space="preserve">A Comprehensive Research Analysis on Linguistic Mediation in a Multicultural Context</w:t>
      </w:r>
    </w:p>
    <w:p>
      <w:pPr>
        <w:pStyle w:val="BodyText"/>
      </w:pPr>
      <w:r>
        <w:rPr>
          <w:bCs/>
          <w:b/>
        </w:rPr>
        <w:t xml:space="preserve">Abstract:</w:t>
      </w:r>
      <w:r>
        <w:br/>
      </w:r>
      <w:r>
        <w:t xml:space="preserve">This research paper examines the critical role of translator and interpreter services within the specific geopolitical, social, and administrative landscape of Israel Jerusalem. As a city characterized by profound religious significance, ethnic diversity, and complex legal frameworks, Jerusalem requires robust linguistic mediation to function effectively. This document explores the demand for these services across healthcare, judiciary systems, government administration, and tourism sectors. Furthermore, it addresses the unique challenges posed by the multilingual nature of Israeli society—encompassing Hebrew Arabic Russian English Amharic French and other languages—and evaluates how professional translation and interpretation facilitate social cohesion legal compliance and economic stability in this historic capital.</w:t>
      </w:r>
    </w:p>
    <w:bookmarkStart w:id="20" w:name="introduction"/>
    <w:p>
      <w:pPr>
        <w:pStyle w:val="Heading2"/>
      </w:pPr>
      <w:r>
        <w:t xml:space="preserve">1. Introduction</w:t>
      </w:r>
    </w:p>
    <w:p>
      <w:pPr>
        <w:pStyle w:val="FirstParagraph"/>
      </w:pPr>
      <w:r>
        <w:t xml:space="preserve">Jersusalem stands as a unique locus of human history, spirituality, and political intrigue. As the proclaimed capital of Israel Jerusalem hosts a diverse population comprising Jewish citizens from various diaspora backgrounds Arab citizens Muslim Christian and Druze communities alongside millions of international tourists. This demographic complexity creates an environment where language barriers are not merely inconveniences but potential obstacles to justice health equity and social harmony Consequently the role of the</w:t>
      </w:r>
      <w:r>
        <w:t xml:space="preserve"> </w:t>
      </w:r>
      <w:r>
        <w:rPr>
          <w:bCs/>
          <w:b/>
        </w:rPr>
        <w:t xml:space="preserve">Translator Interpreter</w:t>
      </w:r>
      <w:r>
        <w:t xml:space="preserve"> </w:t>
      </w:r>
      <w:r>
        <w:t xml:space="preserve">extends beyond simple linguistic conversion to encompass cultural mediation legal accuracy and ethical navigation.</w:t>
      </w:r>
    </w:p>
    <w:p>
      <w:pPr>
        <w:pStyle w:val="BodyText"/>
      </w:pPr>
      <w:r>
        <w:t xml:space="preserve">The significance of professional translation services in Israel Jerusalem cannot be overstated. Whether dealing with immigration paperwork court proceedings hospital diagnoses or religious tourism facilitation accurate language support is essential. This paper argues that investing in high-quality translator and interpreter infrastructure is fundamental to the operational integrity and humanitarian standards of public institutions in Israel Jerusalem.</w:t>
      </w:r>
    </w:p>
    <w:bookmarkEnd w:id="20"/>
    <w:bookmarkStart w:id="21" w:name="X1e3b54b5a91e939d0ff3c0474d937b0e89a32a1"/>
    <w:p>
      <w:pPr>
        <w:pStyle w:val="Heading2"/>
      </w:pPr>
      <w:r>
        <w:t xml:space="preserve">2. The Linguistic Landscape of Israel Jerusalem</w:t>
      </w:r>
    </w:p>
    <w:p>
      <w:pPr>
        <w:pStyle w:val="FirstParagraph"/>
      </w:pPr>
      <w:r>
        <w:t xml:space="preserve">To understand the necessity for translation one must first appreciate the linguistic mosaic of Israel Jerusalem. Hebrew serves as the primary language of state administration and daily life for many residents while Arabic holds official status reflecting its use by Arab citizens particularly in neighborhoods such as East Jerusalem. Additionally due to historical migration patterns significant portions of the population speak Russian French Amharic English Yiddish and other languages.</w:t>
      </w:r>
    </w:p>
    <w:p>
      <w:pPr>
        <w:pStyle w:val="BodyText"/>
      </w:pPr>
      <w:r>
        <w:t xml:space="preserve">In Israel Jerusalem this linguistic diversity manifests in high-stakes environments. For instance a medical emergency involving an elderly immigrant who speaks only Amharic or Russian requires immediate and accurate interpretation to prevent life-threatening errors. Similarly legal proceedings involving Arab citizens require precise Arabic-Hebrew translation to uphold constitutional rights regarding fair trial and due process.</w:t>
      </w:r>
    </w:p>
    <w:bookmarkEnd w:id="21"/>
    <w:bookmarkStart w:id="22" w:name="legal-and-judicial-applications"/>
    <w:p>
      <w:pPr>
        <w:pStyle w:val="Heading2"/>
      </w:pPr>
      <w:r>
        <w:t xml:space="preserve">3. Legal and Judicial Applications</w:t>
      </w:r>
    </w:p>
    <w:p>
      <w:pPr>
        <w:pStyle w:val="FirstParagraph"/>
      </w:pPr>
      <w:r>
        <w:t xml:space="preserve">The justice system in Israel Jerusalem relies heavily on the presence of certified translators and interpreters. Courts must ensure that all defendants plaintiffs witnesses and jurors understand proceedings conducted in Hebrew or Arabic with equal proficiency. Failure to provide adequate interpretation can lead to miscarriages of justice constitutional violations and international criticism.</w:t>
      </w:r>
    </w:p>
    <w:p>
      <w:pPr>
        <w:numPr>
          <w:ilvl w:val="0"/>
          <w:numId w:val="1001"/>
        </w:numPr>
        <w:pStyle w:val="Compact"/>
      </w:pPr>
      <w:r>
        <w:rPr>
          <w:bCs/>
          <w:b/>
        </w:rPr>
        <w:t xml:space="preserve">Criminal Proceedings:</w:t>
      </w:r>
      <w:r>
        <w:t xml:space="preserve"> </w:t>
      </w:r>
      <w:r>
        <w:t xml:space="preserve">Defense rights necessitate that individuals charged with crimes fully comprehend charges against them evidence presented and legal advice received. Professional interpreters bridge the gap between court personnel and non-native speakers ensuring equitable treatment under Israeli law.</w:t>
      </w:r>
    </w:p>
    <w:p>
      <w:pPr>
        <w:numPr>
          <w:ilvl w:val="0"/>
          <w:numId w:val="1001"/>
        </w:numPr>
        <w:pStyle w:val="Compact"/>
      </w:pPr>
      <w:r>
        <w:rPr>
          <w:bCs/>
          <w:b/>
        </w:rPr>
        <w:t xml:space="preserve">Civil Matters:</w:t>
      </w:r>
      <w:r>
        <w:t xml:space="preserve"> </w:t>
      </w:r>
      <w:r>
        <w:t xml:space="preserve">Family courts handling divorce custody disputes or inheritance cases frequently deal with mixed-language families in Israel Jerusalem. Here translators must navigate not only linguistic nuances but also cultural contexts related to family dynamics religious traditions and societal expectations.</w:t>
      </w:r>
    </w:p>
    <w:p>
      <w:pPr>
        <w:numPr>
          <w:ilvl w:val="0"/>
          <w:numId w:val="1001"/>
        </w:numPr>
        <w:pStyle w:val="Compact"/>
      </w:pPr>
      <w:r>
        <w:rPr>
          <w:bCs/>
          <w:b/>
        </w:rPr>
        <w:t xml:space="preserve">Immigration and Asylum:</w:t>
      </w:r>
      <w:r>
        <w:t xml:space="preserve"> </w:t>
      </w:r>
      <w:r>
        <w:t xml:space="preserve">Given Israel Jerusalem’s role as a hub for new immigrants (Olim) and asylum seekers accurate translation of identity documents personal histories is crucial. Misinterpretation in these documents can result in denial of residency rights or deportation making the translator's role ethically paramount.</w:t>
      </w:r>
    </w:p>
    <w:bookmarkEnd w:id="22"/>
    <w:bookmarkStart w:id="23" w:name="healthcare-and-public-safety"/>
    <w:p>
      <w:pPr>
        <w:pStyle w:val="Heading2"/>
      </w:pPr>
      <w:r>
        <w:t xml:space="preserve">4. Healthcare and Public Safety</w:t>
      </w:r>
    </w:p>
    <w:p>
      <w:pPr>
        <w:pStyle w:val="FirstParagraph"/>
      </w:pPr>
      <w:r>
        <w:t xml:space="preserve">In the healthcare sector of Israel Jerusalem effective communication between medical professionals and patients is a matter of life and death. Hospitals such as Hadassah Rambam or Ichilov (serving residents from all parts including Jerusalem) encounter patients with limited proficiency in Hebrew or Arabic. Certified medical interpreters ensure informed consent accurate diagnosis medication adherence patient education regarding discharge instructions.</w:t>
      </w:r>
    </w:p>
    <w:p>
      <w:pPr>
        <w:pStyle w:val="BodyText"/>
      </w:pPr>
      <w:r>
        <w:t xml:space="preserve">Research indicates that use of family members as informal interpreters often leads to critical errors particularly when discussing sensitive topics such as mental health sexually transmitted diseases terminal diagnoses or psychiatric evaluations. Therefore institutional policies in Israel Jerusalem increasingly mandate the use of trained professional translators and interpreters who maintain confidentiality neutrality and medical terminology accuracy.</w:t>
      </w:r>
    </w:p>
    <w:bookmarkEnd w:id="23"/>
    <w:bookmarkStart w:id="24" w:name="Xb78f629bf4d7bf6a52297e9db6475206bc68564"/>
    <w:p>
      <w:pPr>
        <w:pStyle w:val="Heading2"/>
      </w:pPr>
      <w:r>
        <w:t xml:space="preserve">5. Government Administration and Public Services</w:t>
      </w:r>
    </w:p>
    <w:p>
      <w:pPr>
        <w:pStyle w:val="FirstParagraph"/>
      </w:pPr>
      <w:r>
        <w:t xml:space="preserve">The Ministry of Interior Tel Aviv-based but serving nationwide including Israel Jerusalem requires extensive translation services for issuing ID cards passports birth certificates marriage licenses etc Documents submitted by new immigrants often require official translation into Hebrew before they can be processed. Similarly foreign tourists or business visitors interacting with municipal offices in Israel Jerusalem may need assistance understanding zoning laws business regulations or tax obligations.</w:t>
      </w:r>
    </w:p>
    <w:p>
      <w:pPr>
        <w:pStyle w:val="BodyText"/>
      </w:pPr>
      <w:r>
        <w:t xml:space="preserve">Furthermore public safety announcements emergency alerts and civic education campaigns must be disseminated in multiple languages to ensure inclusivity. During times of conflict or crisis clear multilingual communication saves lives highlighting the strategic importance of pre-established translation protocols within local governance structures in Israel Jerusalem.</w:t>
      </w:r>
    </w:p>
    <w:bookmarkEnd w:id="24"/>
    <w:bookmarkStart w:id="25" w:name="tourism-and-cultural-exchange"/>
    <w:p>
      <w:pPr>
        <w:pStyle w:val="Heading2"/>
      </w:pPr>
      <w:r>
        <w:t xml:space="preserve">6. Tourism and Cultural Exchange</w:t>
      </w:r>
    </w:p>
    <w:p>
      <w:pPr>
        <w:pStyle w:val="FirstParagraph"/>
      </w:pPr>
      <w:r>
        <w:t xml:space="preserve">Jersusalem is among the top tourist destinations globally attracting visitors from every continent. Hotels museums archaeological sites religious holy places require multilingual guides translators to enhance visitor experience while preserving cultural integrity. Accurate translation of historical texts religious scriptures promotional materials ensures that tourists gain authentic understanding rather than superficial impressions.</w:t>
      </w:r>
    </w:p>
    <w:p>
      <w:pPr>
        <w:pStyle w:val="BodyText"/>
      </w:pPr>
      <w:r>
        <w:t xml:space="preserve">Economically supporting tourism through professional language services boosts local revenue creates jobs and fosters international goodwill. In this context the translator acts as a cultural ambassador promoting peaceful coexistence appreciation diversity in Israel Jerusalem.</w:t>
      </w:r>
    </w:p>
    <w:bookmarkEnd w:id="25"/>
    <w:bookmarkStart w:id="26" w:name="X48315aba3f030d5a3186baee866ceee6c6b69bc"/>
    <w:p>
      <w:pPr>
        <w:pStyle w:val="Heading2"/>
      </w:pPr>
      <w:r>
        <w:t xml:space="preserve">7. Ethical Considerations and Professional Standards</w:t>
      </w:r>
    </w:p>
    <w:p>
      <w:pPr>
        <w:pStyle w:val="FirstParagraph"/>
      </w:pPr>
      <w:r>
        <w:t xml:space="preserve">The practice of translation interpretation carries profound ethical responsibilities especially in sensitive contexts like Israel Jerusalem where political tensions exist. Interpreters must maintain strict neutrality avoiding advocacy for either party while ensuring complete fidelity to source meaning.</w:t>
      </w:r>
    </w:p>
    <w:p>
      <w:pPr>
        <w:pStyle w:val="BodyText"/>
      </w:pPr>
      <w:r>
        <w:t xml:space="preserve">Certification bodies such as the Israel Translators and Interpreters Association (ITIA) set standards requiring ongoing education cultural competency sensitivity training especially relevant when dealing with cross-cultural interactions involving different religious ethnic groups within Israel Jerusalem.</w:t>
      </w:r>
    </w:p>
    <w:bookmarkEnd w:id="26"/>
    <w:bookmarkStart w:id="27" w:name="conclusion"/>
    <w:p>
      <w:pPr>
        <w:pStyle w:val="Heading2"/>
      </w:pPr>
      <w:r>
        <w:t xml:space="preserve">8. Conclusion</w:t>
      </w:r>
    </w:p>
    <w:p>
      <w:pPr>
        <w:pStyle w:val="FirstParagraph"/>
      </w:pPr>
      <w:r>
        <w:t xml:space="preserve">In conclusion translator and interpreter services are indispensable components of functional society in Israel Jerusalem. They underpin access to justice healthcare education civic participation economic opportunity and mutual understanding among diverse populations. As global mobility increases tensions persist challenges grow more complex investment in professional language services becomes ever more urgent.</w:t>
      </w:r>
    </w:p>
    <w:p>
      <w:pPr>
        <w:pStyle w:val="BodyText"/>
      </w:pPr>
      <w:r>
        <w:t xml:space="preserve">Policymakers administrators educators healthcare providers religious leaders must recognize value of linguistic mediation not as ancillary cost but core infrastructure enabling equity safety dignity prosperity in Israel Jerusalem. By prioritizing quality translation interpretation we honor principle that every individual regardless of native tongue deserves equal opportunity participation full humanity within this sacred multifaceted city.</w:t>
      </w:r>
    </w:p>
    <w:p>
      <w:pPr>
        <w:pStyle w:val="BodyText"/>
      </w:pPr>
      <w:r>
        <w:t xml:space="preserve">Future research should focus on developing standardized certification programs tailored specifically for Hebrew-Arabic-Russian other key language pairs prevalent in Israel Jerusalem assessing impact machine translation AI tools human interpreters legal medical contexts exploring best practices cross-border collaboration regions facing similar linguistic diversity challenges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Translator and Interpreter Services in Jerusalem, Israel</dc:title>
  <dc:creator/>
  <dc:language>en</dc:language>
  <cp:keywords/>
  <dcterms:created xsi:type="dcterms:W3CDTF">2026-07-29T06:57:56Z</dcterms:created>
  <dcterms:modified xsi:type="dcterms:W3CDTF">2026-07-29T06:57:56Z</dcterms:modified>
</cp:coreProperties>
</file>

<file path=docProps/custom.xml><?xml version="1.0" encoding="utf-8"?>
<Properties xmlns="http://schemas.openxmlformats.org/officeDocument/2006/custom-properties" xmlns:vt="http://schemas.openxmlformats.org/officeDocument/2006/docPropsVTypes"/>
</file>