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the</w:t>
      </w:r>
      <w:r>
        <w:t xml:space="preserve"> </w:t>
      </w:r>
      <w:r>
        <w:t xml:space="preserve">Multilingual</w:t>
      </w:r>
      <w:r>
        <w:t xml:space="preserve"> </w:t>
      </w:r>
      <w:r>
        <w:t xml:space="preserve">Ecosystem</w:t>
      </w:r>
      <w:r>
        <w:t xml:space="preserve"> </w:t>
      </w:r>
      <w:r>
        <w:t xml:space="preserve">of</w:t>
      </w:r>
      <w:r>
        <w:t xml:space="preserve"> </w:t>
      </w:r>
      <w:r>
        <w:t xml:space="preserve">Israel,</w:t>
      </w:r>
      <w:r>
        <w:t xml:space="preserve"> </w:t>
      </w:r>
      <w:r>
        <w:t xml:space="preserve">Tel</w:t>
      </w:r>
      <w:r>
        <w:t xml:space="preserve"> </w:t>
      </w:r>
      <w:r>
        <w:t xml:space="preserve">Aviv</w:t>
      </w:r>
    </w:p>
    <w:bookmarkStart w:id="27" w:name="Xfd2705725e4a3e0b46007f8274a9c39e956167c"/>
    <w:p>
      <w:pPr>
        <w:pStyle w:val="Heading1"/>
      </w:pPr>
      <w:r>
        <w:t xml:space="preserve">The Critical Role of Translator Interpreters in the Multilingual Ecosystem of Israel, Tel Aviv</w:t>
      </w:r>
    </w:p>
    <w:p>
      <w:pPr>
        <w:pStyle w:val="FirstParagraph"/>
      </w:pPr>
      <w:r>
        <w:rPr>
          <w:bCs/>
          <w:b/>
        </w:rPr>
        <w:t xml:space="preserve">Abstract:</w:t>
      </w:r>
      <w:r>
        <w:br/>
      </w:r>
      <w:r>
        <w:t xml:space="preserve">This paper examines the indispensable function of professional translator interpreters within the dynamic socio-economic landscape of Israel, with a specific focus on its cultural and economic hub, Tel Aviv. As a city characterized by rapid globalization, high concentrations of international business, and diverse linguistic demographics ranging from Hebrew and Russian to Arabic and French-speaking communities, Tel Aviv presents unique challenges in communication. This study explores how skilled translator interpreters facilitate legal precision in the Israeli judicial system, enhance medical outcomes in healthcare settings, drive innovation through cross-cultural corporate negotiations, and foster social integration for new immigrants. The findings suggest that investment in professional language services is not merely a logistical necessity but a strategic imperative for Tel Aviv’s continued development as a global metropolis.</w:t>
      </w:r>
    </w:p>
    <w:bookmarkStart w:id="20" w:name="introduction"/>
    <w:p>
      <w:pPr>
        <w:pStyle w:val="Heading2"/>
      </w:pPr>
      <w:r>
        <w:t xml:space="preserve">1. Introduction</w:t>
      </w:r>
    </w:p>
    <w:p>
      <w:pPr>
        <w:pStyle w:val="FirstParagraph"/>
      </w:pPr>
      <w:r>
        <w:t xml:space="preserve">In the contemporary era of globalization, language serves as both a bridge and a barrier. Nowhere is this duality more pronounced than in Israel, particularly in its most populous metropolitan area, Tel Aviv. Often referred to as "Startup Nation," Tel Aviv is a melting pot of cultures, languages, and ideologies. The linguistic landscape here is complex; while Hebrew remains the primary language of administration and daily life, Aramaic holds historical significance, Arabic enjoys official status alongside Hebrew due to the significant Arab-Israeli population, and English serves as the dominant lingua franca for business. Furthermore Tel Aviv hosts substantial communities speaking Russian, French, Amharic (Ethiopian Jewish community), Spanish, Ukrainian, and various other languages.</w:t>
      </w:r>
    </w:p>
    <w:p>
      <w:pPr>
        <w:pStyle w:val="BodyText"/>
      </w:pPr>
      <w:r>
        <w:t xml:space="preserve">This linguistic diversity creates a critical demand for qualified translator interpreters. These professionals are not merely conduits of words but cultural brokers who ensure that meaning is accurately transmitted across different cognitive and cultural frameworks. This paper argues that the presence of skilled translator interpreters is fundamental to the functioning of Tel Aviv’s legal, medical, corporate, and social sectors. By analyzing these key areas, we can understand how translator interpreters sustain the operational integrity and social cohesion of Israel’s Tel Aviv ecosystem.</w:t>
      </w:r>
    </w:p>
    <w:bookmarkEnd w:id="20"/>
    <w:bookmarkStart w:id="21" w:name="the-legal-and-judicial-framework"/>
    <w:p>
      <w:pPr>
        <w:pStyle w:val="Heading2"/>
      </w:pPr>
      <w:r>
        <w:t xml:space="preserve">2. The Legal and Judicial Framework</w:t>
      </w:r>
    </w:p>
    <w:p>
      <w:pPr>
        <w:pStyle w:val="FirstParagraph"/>
      </w:pPr>
      <w:r>
        <w:t xml:space="preserve">The Israeli judicial system operates primarily in Hebrew. However, the diversity of Israel’s population means that a significant portion of residents require access to justice in languages other than Hebrew. In Tel Aviv, which houses major courts such as the District Court and numerous specialized tribunals, the role of court interpreters is paramount to uphold constitutional rights and due process.</w:t>
      </w:r>
    </w:p>
    <w:p>
      <w:pPr>
        <w:pStyle w:val="BodyText"/>
      </w:pPr>
      <w:r>
        <w:t xml:space="preserve">For non-Hebrew speakers—whether they are recent immigrants from the former Soviet Union (Russian-speaking), Arab citizens (Arabic-speaking), or foreign workers—the ability to understand legal proceedings is a matter of justice. A mistranslation in a courtroom can lead to wrongful convictions, misinterpretation of evidence, or violations of human rights. Professional translator interpreters ensure that testimony is recorded accurately and that defendants can fully comprehend the charges against them. Moreover, in civil litigation involving international parties common in Tel Aviv’s commercial courts, written translation contracts and expert reports must be flawless to maintain legal validity. Thus, translator interpreters act as guardians of fairness within the Israeli legal system.</w:t>
      </w:r>
    </w:p>
    <w:bookmarkEnd w:id="21"/>
    <w:bookmarkStart w:id="22" w:name="healthcare-and-medical-precision"/>
    <w:p>
      <w:pPr>
        <w:pStyle w:val="Heading2"/>
      </w:pPr>
      <w:r>
        <w:t xml:space="preserve">3. Healthcare and Medical Precision</w:t>
      </w:r>
    </w:p>
    <w:p>
      <w:pPr>
        <w:pStyle w:val="FirstParagraph"/>
      </w:pPr>
      <w:r>
        <w:t xml:space="preserve">In the high-stakes environment of healthcare, miscommunication can have fatal consequences. Tel Aviv is home to some of Israel’s most advanced medical centers, including Sheba Medical Center (partially located in Tel Aviv area), Ichilov Hospital, and Rabin Medical Center. These institutions treat a diverse patient population that includes local residents with varying Hebrew proficiency and international patients seeking medical tourism.</w:t>
      </w:r>
    </w:p>
    <w:p>
      <w:pPr>
        <w:pStyle w:val="BodyText"/>
      </w:pPr>
      <w:r>
        <w:t xml:space="preserve">Medical translator interpreters play a vital role in obtaining accurate patient histories, explaining diagnoses, and ensuring informed consent. For instance, an elderly Ethiopian immigrant may speak only Amharic or Ge’ez at home, while Israeli nurses communicate in Hebrew. Without a qualified interpreter, critical details about allergies or chronic conditions could be missed. Similarly, for Russian-speaking seniors who dominate parts of Tel Aviv’s demographic profile without speaking fluent Hebrew, medical appointments require precise interpretation to ensure compliance with treatment plans. In emergency situations where seconds count, the availability of certified medical translator interpreters can mean the difference between life and death.</w:t>
      </w:r>
    </w:p>
    <w:bookmarkEnd w:id="22"/>
    <w:bookmarkStart w:id="23" w:name="Xded0d666b5dfff35f1ab8988bc252f3e04e4fc2"/>
    <w:p>
      <w:pPr>
        <w:pStyle w:val="Heading2"/>
      </w:pPr>
      <w:r>
        <w:t xml:space="preserve">4. Corporate Innovation and International Business</w:t>
      </w:r>
    </w:p>
    <w:p>
      <w:pPr>
        <w:pStyle w:val="FirstParagraph"/>
      </w:pPr>
      <w:r>
        <w:t xml:space="preserve">Tel Aviv is globally recognized as a technology hub, hosting thousands of startups and multinational corporations such as Google, Microsoft, Intel, and Apple. The city’s economy thrives on innovation that often crosses borders. Consequently, the corporate sector in Tel Aviv relies heavily on professional translator interpreters to facilitate negotiations between Israeli tech firms and international investors from China, Europe, North America, and beyond.</w:t>
      </w:r>
    </w:p>
    <w:p>
      <w:pPr>
        <w:pStyle w:val="BodyText"/>
      </w:pPr>
      <w:r>
        <w:t xml:space="preserve">In these high-pressure environments linguistic nuance is critical. Business terms may not have direct equivalents in all languages; therefore skilled translator interpreters must convey intent rather than just literal meaning. For example, negotiating a joint venture between an Israeli AI startup and a German automotive company requires more than language skills—it requires an understanding of business etiquette and industry-specific terminology in both Hebrew/German/English contexts. Furthermore, localizing software products for global markets involves deep cultural translation services provided by linguistic experts who understand the nuances of consumer behavior in different regions. The success of Tel Aviv as a global startup hub is inextricably linked to its ability to communicate effectively across languages.</w:t>
      </w:r>
    </w:p>
    <w:bookmarkEnd w:id="23"/>
    <w:bookmarkStart w:id="24" w:name="X7bb97c844e8aac4aed1f867b1784f7d017711a9"/>
    <w:p>
      <w:pPr>
        <w:pStyle w:val="Heading2"/>
      </w:pPr>
      <w:r>
        <w:t xml:space="preserve">5. Social Integration and Community Services</w:t>
      </w:r>
    </w:p>
    <w:p>
      <w:pPr>
        <w:pStyle w:val="FirstParagraph"/>
      </w:pPr>
      <w:r>
        <w:t xml:space="preserve">Beyond legal, medical, and corporate spheres translator interpreters are essential for social integration. Israel has experienced waves of immigration (Aliyah) from various parts of the world over decades. New immigrants often face significant barriers when accessing public services such as housing assistance, education enrollment for their children, and municipal services in Tel Aviv Municipality.</w:t>
      </w:r>
    </w:p>
    <w:p>
      <w:pPr>
        <w:pStyle w:val="BodyText"/>
      </w:pPr>
      <w:r>
        <w:t xml:space="preserve">Civilian interpreter services help bridge this gap by enabling newcomers to navigate bureaucratic systems independently or with minimal assistance. For example, a family arriving from France may need translator interpreters to enroll their children in schools where the curriculum is taught primarily in Hebrew. Additionally, community organizations and non-profits in Tel Aviv utilize interpreters to provide counseling and support services to vulnerable populations, including refugees and asylum seekers who often speak languages such as Tigrinya, Arabic dialects from Sudan or Syria, or Ukrainian. By facilitating this integration translator interpreters contribute to social stability and reduce marginalization within the city.</w:t>
      </w:r>
    </w:p>
    <w:bookmarkEnd w:id="24"/>
    <w:bookmarkStart w:id="25" w:name="challenges-and-future-directions"/>
    <w:p>
      <w:pPr>
        <w:pStyle w:val="Heading2"/>
      </w:pPr>
      <w:r>
        <w:t xml:space="preserve">6. Challenges and Future Directions</w:t>
      </w:r>
    </w:p>
    <w:p>
      <w:pPr>
        <w:pStyle w:val="FirstParagraph"/>
      </w:pPr>
      <w:r>
        <w:t xml:space="preserve">Despite their importance there are challenges facing the profession of translator interpreters in Israel Tel Aviv. There is a shortage of certified professionals for less commonly taught languages such as Amharic, Tigrinya, and certain African languages. Additionally mental health impacts such as vicarious trauma among court and medical interpreters dealing with traumatic testimonies require institutional support.</w:t>
      </w:r>
    </w:p>
    <w:p>
      <w:pPr>
        <w:pStyle w:val="BodyText"/>
      </w:pPr>
      <w:r>
        <w:t xml:space="preserve">To address these issues there needs to be greater investment in training programs at Israeli universities specializing in interpretation studies focused on the specific needs of the Tel Aviv market. Public-private partnerships could also help subsidize interpreter services for marginalized communities. Furthermore standardizing certification processes across sectors would enhance professionalism and trust.</w:t>
      </w:r>
    </w:p>
    <w:bookmarkEnd w:id="25"/>
    <w:bookmarkStart w:id="26" w:name="conclusion"/>
    <w:p>
      <w:pPr>
        <w:pStyle w:val="Heading2"/>
      </w:pPr>
      <w:r>
        <w:t xml:space="preserve">7. Conclusion</w:t>
      </w:r>
    </w:p>
    <w:p>
      <w:pPr>
        <w:pStyle w:val="FirstParagraph"/>
      </w:pPr>
      <w:r>
        <w:t xml:space="preserve">In conclusion translator interpreters are indispensable assets to Israel’s Tel Aviv ecosystem. They ensure equitable access to justice in the legal system save lives in healthcare settings drive economic growth through international business facilitate social integration for diverse communities and promote overall societal harmony. As Tel Aviv continues to grow as a global city its reliance on professional linguistic services will only increase. Recognizing and supporting this vital profession is essential for maintaining Israel’s democratic values fostering innovation and ensuring inclusive development in one of the world’s most vibrant metropolitan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Interpreters in the Multilingual Ecosystem of Israel, Tel Aviv</dc:title>
  <dc:creator/>
  <dc:language>en</dc:language>
  <cp:keywords/>
  <dcterms:created xsi:type="dcterms:W3CDTF">2026-07-29T12:09:09Z</dcterms:created>
  <dcterms:modified xsi:type="dcterms:W3CDTF">2026-07-29T12:09:09Z</dcterms:modified>
</cp:coreProperties>
</file>

<file path=docProps/custom.xml><?xml version="1.0" encoding="utf-8"?>
<Properties xmlns="http://schemas.openxmlformats.org/officeDocument/2006/custom-properties" xmlns:vt="http://schemas.openxmlformats.org/officeDocument/2006/docPropsVTypes"/>
</file>