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Cultures</w:t>
      </w:r>
      <w:r>
        <w:t xml:space="preserve"> </w:t>
      </w:r>
      <w:r>
        <w:t xml:space="preserve">in</w:t>
      </w:r>
      <w:r>
        <w:t xml:space="preserve"> </w:t>
      </w:r>
      <w:r>
        <w:t xml:space="preserve">a</w:t>
      </w:r>
      <w:r>
        <w:t xml:space="preserve"> </w:t>
      </w:r>
      <w:r>
        <w:t xml:space="preserve">Historic</w:t>
      </w:r>
      <w:r>
        <w:t xml:space="preserve"> </w:t>
      </w:r>
      <w:r>
        <w:t xml:space="preserve">Context</w:t>
      </w:r>
    </w:p>
    <w:bookmarkStart w:id="21" w:name="X9480d76497c3e338ee294a3865bcb438f84c317"/>
    <w:p>
      <w:pPr>
        <w:pStyle w:val="Heading1"/>
      </w:pPr>
      <w:r>
        <w:t xml:space="preserve">The Role of the Translator Interpreter in Japan Kyoto: Bridging Cultures in a Historic Context</w:t>
      </w:r>
    </w:p>
    <w:bookmarkStart w:id="20" w:name="X6b6bb21951fa399a4f24ebc235d1e9866ca167e"/>
    <w:p>
      <w:pPr>
        <w:pStyle w:val="Heading3"/>
      </w:pPr>
      <w:r>
        <w:t xml:space="preserve">An Abstract for Academic and Professional Discourse</w:t>
      </w:r>
    </w:p>
    <w:p>
      <w:pPr>
        <w:pStyle w:val="FirstParagraph"/>
      </w:pPr>
      <w:r>
        <w:rPr>
          <w:bCs/>
          <w:b/>
        </w:rPr>
        <w:t xml:space="preserve">Title:</w:t>
      </w:r>
      <w:r>
        <w:t xml:space="preserve"> </w:t>
      </w:r>
      <w:r>
        <w:t xml:space="preserve">Navigating the Nuances of Linguistic Mediation: The Critical Importance of Translator Interpreters in Kyoto, Japan</w:t>
      </w:r>
    </w:p>
    <w:p>
      <w:pPr>
        <w:pStyle w:val="BodyText"/>
      </w:pPr>
      <w:r>
        <w:rPr>
          <w:bCs/>
          <w:b/>
        </w:rPr>
        <w:t xml:space="preserve">Date:</w:t>
      </w:r>
      <w:r>
        <w:t xml:space="preserve"> </w:t>
      </w:r>
      <w:r>
        <w:t xml:space="preserve">October 24, 2023</w:t>
      </w:r>
    </w:p>
    <w:bookmarkEnd w:id="20"/>
    <w:bookmarkEnd w:id="21"/>
    <w:bookmarkStart w:id="22" w:name="X637b85a94739496155787548256f0c3312a7dd7"/>
    <w:p>
      <w:pPr>
        <w:pStyle w:val="Heading1"/>
      </w:pPr>
      <w:r>
        <w:t xml:space="preserve">I. Introduction and Research Paper Overview</w:t>
      </w:r>
    </w:p>
    <w:p>
      <w:pPr>
        <w:pStyle w:val="FirstParagraph"/>
      </w:pPr>
      <w:r>
        <w:t xml:space="preserve">In the contemporary era of globalization, the role of language professionals has never been more pivotal. This research paper aims to elucidate the multifaceted responsibilities and cultural implications of working as a Translator Interpreter within a specific, highly nuanced geographic context: Japan Kyoto. While translation and interpretation are often used interchangeably in casual discourse, they represent distinct skills requiring specialized training. Translation deals with written text, while interpretation focuses on spoken or signed language. In the unique environment of Japan Kyoto, where ancient tradition meets modern tourism and international business, the demand for competent Translator Interpreter services is at an all-time high. This document explores the linguistic challenges, cultural expectations, and professional standards required to effectively serve clients in this historic Japanese city.</w:t>
      </w:r>
    </w:p>
    <w:bookmarkEnd w:id="22"/>
    <w:bookmarkStart w:id="23" w:name="X0e10127d5fa8b51f085eee8b230c52c87f0f69d"/>
    <w:p>
      <w:pPr>
        <w:pStyle w:val="Heading1"/>
      </w:pPr>
      <w:r>
        <w:t xml:space="preserve">II. The Linguistic Landscape of Japan Kyoto</w:t>
      </w:r>
    </w:p>
    <w:p>
      <w:pPr>
        <w:pStyle w:val="FirstParagraph"/>
      </w:pPr>
      <w:r>
        <w:t xml:space="preserve">To understand the necessity of a skilled Translator Interpreter in Japan Kyoto, one must first appreciate the linguistic complexity of the region. Japanese is an agglutinative language with high context sensitivity, honorifics (keigo), and distinct dialects known as "kinki-ben" or Kansai dialect. While standard Japanese is taught in schools, Kyoto residents often retain traditional speech patterns that differ significantly from Tokyo-based norms. For a Translator Interpreter entering this space, mastering the standard language is merely the baseline; understanding the local idioms, indirect communication styles, and regional nuances of Japan Kyoto is essential for accurate interpretation.</w:t>
      </w:r>
    </w:p>
    <w:p>
      <w:pPr>
        <w:pStyle w:val="BodyText"/>
      </w:pPr>
      <w:r>
        <w:t xml:space="preserve">Furthermore, Japan has recently seen a surge in inbound tourism to Kyoto due to its status as a former imperial capital. Sites such as Kinkaku-ji (The Golden Pavilion), Fushimi Inari-taisha, and the Gion district attract millions of international visitors annually. This influx creates a pressing need for real-time interpretation services that can bridge the gap between foreign tourists and local service providers, including hotel staff, shop owners in traditional markets like Nishiki Market, and cultural guides.</w:t>
      </w:r>
    </w:p>
    <w:bookmarkEnd w:id="23"/>
    <w:bookmarkStart w:id="24" w:name="X686f75040444a8437bdb9532a329b5597810539"/>
    <w:p>
      <w:pPr>
        <w:pStyle w:val="Heading1"/>
      </w:pPr>
      <w:r>
        <w:t xml:space="preserve">III. The Distinct Roles: Translator vs. Interpreter</w:t>
      </w:r>
    </w:p>
    <w:p>
      <w:pPr>
        <w:pStyle w:val="FirstParagraph"/>
      </w:pPr>
      <w:r>
        <w:t xml:space="preserve">It is crucial to distinguish between the two primary roles when discussing professional services in Japan Kyoto. A</w:t>
      </w:r>
      <w:r>
        <w:t xml:space="preserve"> </w:t>
      </w:r>
      <w:r>
        <w:rPr>
          <w:bCs/>
          <w:b/>
        </w:rPr>
        <w:t xml:space="preserve">Translator</w:t>
      </w:r>
      <w:r>
        <w:t xml:space="preserve"> </w:t>
      </w:r>
      <w:r>
        <w:t xml:space="preserve">works with written materials, such as hotel brochures, legal contracts for real estate investments, museum plaques, and restaurant menus. In Kyoto’s context, translation often requires a deep understanding of cultural heritage. For instance, translating the history of a tea ceremony or the significance of a geisha performance requires not just linguistic accuracy but also cultural explanatory power to make sense to an international audience.</w:t>
      </w:r>
    </w:p>
    <w:p>
      <w:pPr>
        <w:pStyle w:val="BodyText"/>
      </w:pPr>
      <w:r>
        <w:t xml:space="preserve">Conversely, an</w:t>
      </w:r>
      <w:r>
        <w:t xml:space="preserve"> </w:t>
      </w:r>
      <w:r>
        <w:rPr>
          <w:bCs/>
          <w:b/>
        </w:rPr>
        <w:t xml:space="preserve">Interpreter</w:t>
      </w:r>
      <w:r>
        <w:t xml:space="preserve"> </w:t>
      </w:r>
      <w:r>
        <w:t xml:space="preserve">operates in real-time. This role is vital during business negotiations, medical consultations for foreign patients visiting Kyoto’s renowned hospitals, and guided tours. The pressure on the Interpreter is immense; they must convey tone, emotion, and intent instantly without the luxury of revision that a Translator enjoys. In Japan Kyoto, where hospitality (omotenashi) is deeply ingrained in the social fabric, an Interpreter must ensure that no offense is taken through mistranslated honorifics or abrupt phrasing.</w:t>
      </w:r>
    </w:p>
    <w:bookmarkEnd w:id="24"/>
    <w:bookmarkStart w:id="25" w:name="Xe43eaafe2e35cc13e93f98d507cc24b3a14a783"/>
    <w:p>
      <w:pPr>
        <w:pStyle w:val="Heading1"/>
      </w:pPr>
      <w:r>
        <w:t xml:space="preserve">IV. Cultural Competency and Ethical Considerations</w:t>
      </w:r>
    </w:p>
    <w:p>
      <w:pPr>
        <w:pStyle w:val="FirstParagraph"/>
      </w:pPr>
      <w:r>
        <w:t xml:space="preserve">Working as a Translator Interpreter in Japan Kyoto involves more than language proficiency; it demands high-level cultural competency. Japanese culture places a heavy emphasis on harmony (wa) and indirectness. Direct translation of blunt statements can cause social friction. Therefore, the professional must act as a cultural broker, softening edges when necessary while maintaining the integrity of the original message.</w:t>
      </w:r>
    </w:p>
    <w:p>
      <w:pPr>
        <w:pStyle w:val="BodyText"/>
      </w:pPr>
      <w:r>
        <w:t xml:space="preserve">Ethical standards are paramount for any Translator Interpreter. Confidentiality is critical, especially in legal or medical settings in Japan Kyoto’s urban centers. Additionally, neutrality is expected; professionals must not impose their own opinions on the topics discussed. For example, during political discussions regarding tourism policies in Kyoto, the Interpreter must remain strictly impartial.</w:t>
      </w:r>
    </w:p>
    <w:bookmarkEnd w:id="25"/>
    <w:bookmarkStart w:id="26" w:name="v.-challenges-and-future-directions"/>
    <w:p>
      <w:pPr>
        <w:pStyle w:val="Heading1"/>
      </w:pPr>
      <w:r>
        <w:t xml:space="preserve">V. Challenges and Future Directions</w:t>
      </w:r>
    </w:p>
    <w:p>
      <w:pPr>
        <w:pStyle w:val="FirstParagraph"/>
      </w:pPr>
      <w:r>
        <w:t xml:space="preserve">Despite technological advancements such as AI-powered translation apps, human Translator Interpreters remain indispensable in Japan Kyoto for complex interactions. Technology often fails to capture the subtleties of Kansai dialects or the emotional weight of traditional ceremonies. Moreover, in high-stakes business environments where relationships are built on trust and face-to-face interaction, a human presence is preferred.</w:t>
      </w:r>
    </w:p>
    <w:p>
      <w:pPr>
        <w:pStyle w:val="BodyText"/>
      </w:pPr>
      <w:r>
        <w:t xml:space="preserve">Looking forward, there is a growing need for specialized training programs that combine linguistic expertise with cultural studies focused on Japan Kyoto’s unique heritage. Educational institutions in the region should collaborate with tourism boards to create certification courses that prepare professionals for the specific demands of this market. Furthermore, promoting digital literacy among older Japanese residents in Kyoto to better interface with digital interpretation tools could enhance accessibility.</w:t>
      </w:r>
    </w:p>
    <w:bookmarkEnd w:id="26"/>
    <w:bookmarkStart w:id="27" w:name="vi.-conclusion"/>
    <w:p>
      <w:pPr>
        <w:pStyle w:val="Heading1"/>
      </w:pPr>
      <w:r>
        <w:t xml:space="preserve">VI. Conclusion</w:t>
      </w:r>
    </w:p>
    <w:p>
      <w:pPr>
        <w:pStyle w:val="FirstParagraph"/>
      </w:pPr>
      <w:r>
        <w:t xml:space="preserve">In conclusion, the role of the Translator Interpreter in Japan Kyoto is a cornerstone of effective cross-cultural communication. Whether facilitating business deals in the financial districts or enhancing the cultural experience for tourists at historic temples, these professionals serve as vital bridges between Japan and the world. Their work ensures that language is not a barrier but a conduit for understanding, respect, and economic growth. As Kyoto continues to balance its preservation of history with its engagement with global modernity, the demand for skilled Translator Interpreters will only intensify. It is imperative that stakeholders recognize the value of these professionals and invest in their training and support systems to maintain the high standards of communication that define Japan’s cultural hospitality.</w:t>
      </w:r>
    </w:p>
    <w:p>
      <w:pPr>
        <w:pStyle w:val="BodyText"/>
      </w:pPr>
      <w:r>
        <w:rPr>
          <w:iCs/>
          <w:i/>
        </w:rPr>
        <w:t xml:space="preserve">This research paper underscores the significance of linguistic mediation in a specific geographic and cultural context, affirming that the Translator Interpreter is not merely a language conduit but a key agent of international relations and cultural preservation in Japan Kyoto.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Japan Kyoto: Bridging Cultures in a Historic Context</dc:title>
  <dc:creator/>
  <dc:language>en</dc:language>
  <cp:keywords/>
  <dcterms:created xsi:type="dcterms:W3CDTF">2026-07-29T12:31:17Z</dcterms:created>
  <dcterms:modified xsi:type="dcterms:W3CDTF">2026-07-29T12:31:17Z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