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p>
    <w:bookmarkStart w:id="31" w:name="Xbd731c5939191347cb570ec0f531605e3e5d491"/>
    <w:p>
      <w:pPr>
        <w:pStyle w:val="Heading1"/>
      </w:pPr>
      <w:r>
        <w:t xml:space="preserve">The Role and Evolution of the Translator Interpreter in Japan Tokyo: Bridging Linguistic and Cultural Divides</w:t>
      </w:r>
    </w:p>
    <w:bookmarkStart w:id="20" w:name="abstract"/>
    <w:p>
      <w:pPr>
        <w:pStyle w:val="Heading2"/>
      </w:pPr>
      <w:r>
        <w:t xml:space="preserve">Abstract</w:t>
      </w:r>
    </w:p>
    <w:p>
      <w:pPr>
        <w:pStyle w:val="FirstParagraph"/>
      </w:pPr>
      <w:r>
        <w:t xml:space="preserve">This research paper examines the critical role of the Translator Interpreter within the dynamic socio-linguistic landscape of Japan Tokyo. As a global hub for business, tourism, and diplomacy, Tokyo presents unique challenges and opportunities for linguistic mediation. This study analyzes how professional interpreters facilitate cross-cultural communication in high-stakes environments such as corporate negotiations, international conferences, and emergency services. Furthermore it explores the technological impact of machine translation on traditional interpreting roles in this specific metropolitan context.</w:t>
      </w:r>
    </w:p>
    <w:bookmarkEnd w:id="20"/>
    <w:bookmarkStart w:id="21" w:name="introduction"/>
    <w:p>
      <w:pPr>
        <w:pStyle w:val="Heading2"/>
      </w:pPr>
      <w:r>
        <w:t xml:space="preserve">1. Introduction</w:t>
      </w:r>
    </w:p>
    <w:p>
      <w:pPr>
        <w:pStyle w:val="FirstParagraph"/>
      </w:pPr>
      <w:r>
        <w:t xml:space="preserve">In an era defined by rapid globalization and digital connectivity, the necessity for precise linguistic mediation has never been more pronounced. Nowhere is this need more acute than in Japan Tokyo, the capital city and economic heart of Japan. With a population exceeding 13 million in the metropolitan area and millions of international visitors annually, Tokyo serves as a critical intersection point between Japanese culture and the rest of the world. However, Japan remains one of the most linguistically homogeneous societies globally, with English proficiency varying significantly across demographics. Consequently, the Translator Interpreter emerges not merely as a linguistic conduit but as an essential cultural broker.</w:t>
      </w:r>
    </w:p>
    <w:p>
      <w:pPr>
        <w:pStyle w:val="BodyText"/>
      </w:pPr>
      <w:r>
        <w:t xml:space="preserve">This document investigates the multifaceted responsibilities of professional interpreters operating in Japan Tokyo. It posits that effective interpretation in this region requires more than bilingual fluency; it demands a profound understanding of</w:t>
      </w:r>
      <w:r>
        <w:t xml:space="preserve"> </w:t>
      </w:r>
      <w:r>
        <w:rPr>
          <w:iCs/>
          <w:i/>
        </w:rPr>
        <w:t xml:space="preserve">Kuuki wo yomu</w:t>
      </w:r>
      <w:r>
        <w:t xml:space="preserve"> </w:t>
      </w:r>
      <w:r>
        <w:t xml:space="preserve">(reading the air), a Japanese cultural idiom referring to the ability to understand what is not said explicitly. The paper further explores how these professionals navigate the formal hierarchical structures typical of Japanese business and social interactions, ensuring that communication remains effective, respectful, and accurate.</w:t>
      </w:r>
    </w:p>
    <w:bookmarkEnd w:id="21"/>
    <w:bookmarkStart w:id="22" w:name="the-linguistic-landscape-of-japan-tokyo"/>
    <w:p>
      <w:pPr>
        <w:pStyle w:val="Heading2"/>
      </w:pPr>
      <w:r>
        <w:t xml:space="preserve">2. The Linguistic Landscape of Japan Tokyo</w:t>
      </w:r>
    </w:p>
    <w:p>
      <w:pPr>
        <w:pStyle w:val="FirstParagraph"/>
      </w:pPr>
      <w:r>
        <w:t xml:space="preserve">To understand the function of the Translator Interpreter in Japan Tokyo one must first appreciate the linguistic complexity involved. While Standard Japanese (</w:t>
      </w:r>
      <w:r>
        <w:rPr>
          <w:iCs/>
          <w:i/>
        </w:rPr>
        <w:t xml:space="preserve">Kyōtsūgo</w:t>
      </w:r>
      <w:r>
        <w:t xml:space="preserve">) is used in formal settings, Tokyo is home to dialects and a distinct urban vernacular. Furthermore, business Japanese differs vastly from casual conversational Japanese due to intricate levels of honorifics (</w:t>
      </w:r>
    </w:p>
    <w:p>
      <w:pPr>
        <w:pStyle w:val="BodyText"/>
      </w:pPr>
      <w:r>
        <w:t xml:space="preserve">Keigo</w:t>
      </w:r>
    </w:p>
    <w:p>
      <w:pPr>
        <w:pStyle w:val="BodyText"/>
      </w:pPr>
      <w:r>
        <w:t xml:space="preserve">). For a foreign visitor or business executive entering Japan Tokyo the barrier is not just vocabulary but syntax and social protocol.</w:t>
      </w:r>
    </w:p>
    <w:p>
      <w:pPr>
        <w:pStyle w:val="BodyText"/>
      </w:pPr>
      <w:r>
        <w:t xml:space="preserve">The Translator Interpreter acts as a shield against miscommunication that could arise from these nuances. For instance, the Japanese concept of</w:t>
      </w:r>
      <w:r>
        <w:t xml:space="preserve"> </w:t>
      </w:r>
      <w:r>
        <w:rPr>
          <w:iCs/>
          <w:i/>
        </w:rPr>
        <w:t xml:space="preserve">Honne</w:t>
      </w:r>
      <w:r>
        <w:t xml:space="preserve"> </w:t>
      </w:r>
      <w:r>
        <w:t xml:space="preserve">(true sound/intention) versus</w:t>
      </w:r>
      <w:r>
        <w:t xml:space="preserve"> </w:t>
      </w:r>
      <w:r>
        <w:rPr>
          <w:iCs/>
          <w:i/>
        </w:rPr>
        <w:t xml:space="preserve">Tatemae</w:t>
      </w:r>
      <w:r>
        <w:t xml:space="preserve"> </w:t>
      </w:r>
      <w:r>
        <w:t xml:space="preserve">(public facade) means that direct translations often fail to convey the speaker's actual intent. An interpreter in Japan Tokyo must therefore translate not only words but implied meanings, managing situations where a refusal is stated politely as "it is difficult" rather than a flat "no." This level of cultural competence distinguishes professional human interpreters from automated tools.</w:t>
      </w:r>
    </w:p>
    <w:bookmarkEnd w:id="22"/>
    <w:bookmarkStart w:id="26" w:name="X8035f608c0895daefa6f61a66229cdbcc08f720"/>
    <w:p>
      <w:pPr>
        <w:pStyle w:val="Heading2"/>
      </w:pPr>
      <w:r>
        <w:t xml:space="preserve">3. Key Sectors for Interpretation Services in Japan Tokyo</w:t>
      </w:r>
    </w:p>
    <w:bookmarkStart w:id="23" w:name="corporate-and-business-environment"/>
    <w:p>
      <w:pPr>
        <w:pStyle w:val="Heading3"/>
      </w:pPr>
      <w:r>
        <w:t xml:space="preserve">3.1 Corporate and Business Environment</w:t>
      </w:r>
    </w:p>
    <w:p>
      <w:pPr>
        <w:pStyle w:val="FirstParagraph"/>
      </w:pPr>
      <w:r>
        <w:t xml:space="preserve">Tokyo is the headquarters for numerous multinational corporations and traditional Japanese conglomerates (</w:t>
      </w:r>
      <w:r>
        <w:rPr>
          <w:iCs/>
          <w:i/>
        </w:rPr>
        <w:t xml:space="preserve">Zaibatsu</w:t>
      </w:r>
      <w:r>
        <w:t xml:space="preserve">/</w:t>
      </w:r>
      <w:r>
        <w:t xml:space="preserve"> </w:t>
      </w:r>
      <w:r>
        <w:rPr>
          <w:iCs/>
          <w:i/>
        </w:rPr>
        <w:t xml:space="preserve">Kebatsu</w:t>
      </w:r>
      <w:r>
        <w:t xml:space="preserve">). In boardrooms across Minato City and Chiyoda Ward, high-stakes negotiations occur where precision is paramount. Here, the Translator Interpreter facilitates mergers, acquisitions, and technical partnerships. The interpreter must possess specialized terminology knowledge in finance law engineering or technology while maintaining the formal tone required by Japanese executives. Errors in this sector can lead to significant financial loss or damaged diplomatic relations.</w:t>
      </w:r>
    </w:p>
    <w:bookmarkEnd w:id="23"/>
    <w:bookmarkStart w:id="24" w:name="medical-and-legal-fields"/>
    <w:p>
      <w:pPr>
        <w:pStyle w:val="Heading3"/>
      </w:pPr>
      <w:r>
        <w:t xml:space="preserve">3.2 Medical and Legal Fields</w:t>
      </w:r>
    </w:p>
    <w:p>
      <w:pPr>
        <w:pStyle w:val="FirstParagraph"/>
      </w:pPr>
      <w:r>
        <w:t xml:space="preserve">With an increasing number of foreign residents and tourists, the demand for interpreters in medical and legal settings has surged. In hospitals throughout Japan Tokyo, accurate interpretation is a matter of life and death. Misunderstandings regarding symptoms medication dosages or consent forms can have severe consequences. Similarly in police stations courtrooms the role of the interpreter is critical for ensuring due process rights for non-Japanese speakers who may not understand the complex legal jargon employed by authorities.</w:t>
      </w:r>
    </w:p>
    <w:bookmarkEnd w:id="24"/>
    <w:bookmarkStart w:id="25" w:name="tourism-and-hospitality"/>
    <w:p>
      <w:pPr>
        <w:pStyle w:val="Heading3"/>
      </w:pPr>
      <w:r>
        <w:t xml:space="preserve">3.3 Tourism and Hospitality</w:t>
      </w:r>
    </w:p>
    <w:p>
      <w:pPr>
        <w:pStyle w:val="FirstParagraph"/>
      </w:pPr>
      <w:r>
        <w:t xml:space="preserve">In anticipation of events like previous Olympics and future international exhibitions Tokyo has invested heavily in hospitality infrastructure. Street interpreters hotel concierges and tour guides play a vital role in enhancing the visitor experience. These frontline translators help manage the daily interactions that define tourism, from restaurant reservations to emergency assistance during natural disasters, which are a frequent concern due to Japan's geographic location.</w:t>
      </w:r>
    </w:p>
    <w:bookmarkEnd w:id="25"/>
    <w:bookmarkEnd w:id="26"/>
    <w:bookmarkStart w:id="27" w:name="X02517bbf2dffcce5ef1d6d5b4f0153c264a5abe"/>
    <w:p>
      <w:pPr>
        <w:pStyle w:val="Heading2"/>
      </w:pPr>
      <w:r>
        <w:t xml:space="preserve">4. The Impact of Technology on Human Interpreters</w:t>
      </w:r>
    </w:p>
    <w:p>
      <w:pPr>
        <w:pStyle w:val="FirstParagraph"/>
      </w:pPr>
      <w:r>
        <w:t xml:space="preserve">The rise of Artificial Intelligence (AI) and Machine Translation (MT) has raised questions about the future relevance of human Translator Interpretors in Japan Tokyo. While devices such as portable real-time translators are becoming common among tourists they lack the contextual awareness required for complex interactions.</w:t>
      </w:r>
    </w:p>
    <w:p>
      <w:pPr>
        <w:pStyle w:val="BodyText"/>
      </w:pPr>
      <w:r>
        <w:t xml:space="preserve">Research indicates that while AI can handle simple transactional language it struggles with idioms humor and emotional subtlety inherent in Japanese culture. In professional settings within Japan Tokyo businesses increasingly view technology as a supplementary tool rather than a replacement. Human interpreters are now expected to perform</w:t>
      </w:r>
      <w:r>
        <w:t xml:space="preserve"> </w:t>
      </w:r>
      <w:r>
        <w:rPr>
          <w:iCs/>
          <w:i/>
        </w:rPr>
        <w:t xml:space="preserve">Literary Translation</w:t>
      </w:r>
      <w:r>
        <w:t xml:space="preserve"> </w:t>
      </w:r>
      <w:r>
        <w:t xml:space="preserve">editing and cultural consulting roles that machines cannot replicate. The synergy between human insight and technological speed is becoming the new standard for linguistic service provision in the region.</w:t>
      </w:r>
    </w:p>
    <w:bookmarkEnd w:id="27"/>
    <w:bookmarkStart w:id="28" w:name="challenges-and-ethical-considerations"/>
    <w:p>
      <w:pPr>
        <w:pStyle w:val="Heading2"/>
      </w:pPr>
      <w:r>
        <w:t xml:space="preserve">5. Challenges and Ethical Considerations</w:t>
      </w:r>
    </w:p>
    <w:p>
      <w:pPr>
        <w:pStyle w:val="FirstParagraph"/>
      </w:pPr>
      <w:r>
        <w:t xml:space="preserve">Maintaining neutrality is a core ethical principle for any interpreter working in Japan Tokyo. Professionals must remain invisible during proceedings, ensuring that their presence does not influence the dialogue. However cultural bias can inadvertently creep into interpretation if the interpreter lacks rigorous training. Additionally burnout is a significant issue given the cognitive load required to process multiple languages simultaneously while navigating high-pressure environments typical of Tokyo's fast-paced lifestyle.</w:t>
      </w:r>
    </w:p>
    <w:p>
      <w:pPr>
        <w:pStyle w:val="BodyText"/>
      </w:pPr>
      <w:r>
        <w:t xml:space="preserve">Furthermore there is a shortage of qualified interpreters specializing in niche fields such as nuclear energy law or specialized medical terminology. This gap creates bottlenecks in international cooperation and crisis management efforts within the capital city.</w:t>
      </w:r>
    </w:p>
    <w:bookmarkEnd w:id="28"/>
    <w:bookmarkStart w:id="29" w:name="conclusion"/>
    <w:p>
      <w:pPr>
        <w:pStyle w:val="Heading2"/>
      </w:pPr>
      <w:r>
        <w:t xml:space="preserve">6. Conclusion</w:t>
      </w:r>
    </w:p>
    <w:p>
      <w:pPr>
        <w:pStyle w:val="FirstParagraph"/>
      </w:pPr>
      <w:r>
        <w:t xml:space="preserve">The Translator Interpreter plays an indispensable role in the functioning of Japan Tokyo as a global metropolis. They serve as essential bridges over linguistic chasms that could otherwise lead to misunderstanding conflict or economic inefficiency. As Tokyo continues to open up to the world while retaining its unique cultural identity, the demand for skilled interpretation services will only grow.</w:t>
      </w:r>
    </w:p>
    <w:p>
      <w:pPr>
        <w:pStyle w:val="BodyText"/>
      </w:pPr>
      <w:r>
        <w:t xml:space="preserve">Future developments in this field must focus on integrating technology with human expertise enhancing training programs for cultural nuance and addressing ethical standards. By doing so Japan Tokyo can ensure that it remains an inclusive vibrant hub where language is a tool of connection rather than division. The professional interpreter remains the guardian of clear communication in this complex linguistic ecosystem.</w:t>
      </w:r>
    </w:p>
    <w:bookmarkEnd w:id="29"/>
    <w:bookmarkStart w:id="30" w:name="references"/>
    <w:p>
      <w:pPr>
        <w:pStyle w:val="Heading2"/>
      </w:pPr>
      <w:r>
        <w:t xml:space="preserve">7. References</w:t>
      </w:r>
    </w:p>
    <w:p>
      <w:pPr>
        <w:numPr>
          <w:ilvl w:val="0"/>
          <w:numId w:val="1001"/>
        </w:numPr>
        <w:pStyle w:val="Compact"/>
      </w:pPr>
      <w:r>
        <w:t xml:space="preserve">Tokyo Metropolitan Government. (2023).</w:t>
      </w:r>
      <w:r>
        <w:t xml:space="preserve"> </w:t>
      </w:r>
      <w:r>
        <w:rPr>
          <w:iCs/>
          <w:i/>
        </w:rPr>
        <w:t xml:space="preserve">Lifelong Learning and International Exchange Strategy Report.</w:t>
      </w:r>
    </w:p>
    <w:p>
      <w:pPr>
        <w:numPr>
          <w:ilvl w:val="0"/>
          <w:numId w:val="1001"/>
        </w:numPr>
        <w:pStyle w:val="Compact"/>
      </w:pPr>
      <w:r>
        <w:t xml:space="preserve">Hofstede Insights. (n.d.). Country Comparison: Japan vs Global Metrics.</w:t>
      </w:r>
    </w:p>
    <w:p>
      <w:pPr>
        <w:numPr>
          <w:ilvl w:val="0"/>
          <w:numId w:val="1001"/>
        </w:numPr>
        <w:pStyle w:val="Compact"/>
      </w:pPr>
      <w:r>
        <w:t xml:space="preserve">National Institute for Japanese Language and Linguistics. (2021).</w:t>
      </w:r>
      <w:r>
        <w:t xml:space="preserve"> </w:t>
      </w:r>
      <w:r>
        <w:rPr>
          <w:iCs/>
          <w:i/>
        </w:rPr>
        <w:t xml:space="preserve">Dialects and Standardization in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Translator Interpreter in Japan Tokyo: Bridging Linguistic and Cultural Divides</dc:title>
  <dc:creator/>
  <dc:language>en</dc:language>
  <cp:keywords/>
  <dcterms:created xsi:type="dcterms:W3CDTF">2026-07-29T06:17:25Z</dcterms:created>
  <dcterms:modified xsi:type="dcterms:W3CDTF">2026-07-29T06:17:25Z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