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International</w:t>
      </w:r>
      <w:r>
        <w:t xml:space="preserve"> </w:t>
      </w:r>
      <w:r>
        <w:t xml:space="preserve">Hub</w:t>
      </w:r>
      <w:r>
        <w:t xml:space="preserve"> </w:t>
      </w:r>
      <w:r>
        <w:t xml:space="preserve">of</w:t>
      </w:r>
      <w:r>
        <w:t xml:space="preserve"> </w:t>
      </w:r>
      <w:r>
        <w:t xml:space="preserve">Netherlands</w:t>
      </w:r>
      <w:r>
        <w:t xml:space="preserve"> </w:t>
      </w:r>
      <w:r>
        <w:t xml:space="preserve">Amsterdam</w:t>
      </w:r>
    </w:p>
    <w:bookmarkStart w:id="20" w:name="Xb3bc8100e7d186aba252ad9868c729fd8412939"/>
    <w:p>
      <w:pPr>
        <w:pStyle w:val="Heading1"/>
      </w:pPr>
      <w:r>
        <w:t xml:space="preserve">The Crucial Role of Translator Interpreter Services in the International Hub of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Multicultural Communication and Legal Systems</w:t>
      </w:r>
      <w:r>
        <w:br/>
      </w:r>
    </w:p>
    <w:p>
      <w:pPr>
        <w:pStyle w:val="BodyText"/>
      </w:pPr>
      <w:r>
        <w:t xml:space="preserve">From:</w:t>
      </w:r>
    </w:p>
    <w:bookmarkEnd w:id="20"/>
    <w:bookmarkStart w:id="21" w:name="X17d86d82abf52a8af1a5594c18b6cf2a7c150f5"/>
    <w:p>
      <w:pPr>
        <w:pStyle w:val="Heading1"/>
      </w:pPr>
      <w:r>
        <w:t xml:space="preserve">The Crucial Role of Translator Interpreter Services in the International Hub of Netherlands Amsterdam</w:t>
      </w:r>
    </w:p>
    <w:p>
      <w:pPr>
        <w:pStyle w:val="FirstParagraph"/>
      </w:pPr>
      <w:r>
        <w:rPr>
          <w:bCs/>
          <w:b/>
        </w:rPr>
        <w:t xml:space="preserve">Date:</w:t>
      </w:r>
      <w:r>
        <w:t xml:space="preserve"> </w:t>
      </w:r>
      <w:r>
        <w:t xml:space="preserve">October 26, 2023</w:t>
      </w:r>
    </w:p>
    <w:bookmarkEnd w:id="21"/>
    <w:bookmarkStart w:id="33" w:name="X3cedf6d952ffa654898c0f587ee98164a346010"/>
    <w:p>
      <w:pPr>
        <w:pStyle w:val="Heading1"/>
      </w:pPr>
      <w:r>
        <w:t xml:space="preserve">The Crucial Role of Translator Interpreter Services in the International Hub of Netherlands Amsterdam</w:t>
      </w:r>
    </w:p>
    <w:p>
      <w:pPr>
        <w:pStyle w:val="FirstParagraph"/>
      </w:pPr>
      <w:r>
        <w:t xml:space="preserve">H4"&gt;Abstract</w:t>
      </w:r>
    </w:p>
    <w:p>
      <w:pPr>
        <w:pStyle w:val="BodyText"/>
      </w:pPr>
      <w:r>
        <w:br/>
      </w:r>
    </w:p>
    <w:p>
      <w:pPr>
        <w:pStyle w:val="BodyText"/>
      </w:pPr>
      <w:r>
        <w:t xml:space="preserve">This research paper explores the indispensable function of professional translator interpreter professionals in the dynamic, multicultural environment of Netherlands Amsterdam. As a global economic center and a historical hub for diplomacy, trade, and international law, Amsterdam requires seamless linguistic bridge-building between diverse populations. This document highlights the critical need for high-quality language services to ensure legal compliance social integration effective business operations within the region.</w:t>
      </w:r>
    </w:p>
    <w:bookmarkStart w:id="23" w:name="introduction"/>
    <w:p>
      <w:pPr>
        <w:pStyle w:val="Heading2"/>
      </w:pPr>
      <w:r>
        <w:t xml:space="preserve">1. Introduction</w:t>
      </w:r>
    </w:p>
    <w:p>
      <w:pPr>
        <w:pStyle w:val="FirstParagraph"/>
      </w:pPr>
      <w:r>
        <w:br/>
      </w:r>
    </w:p>
    <w:p>
      <w:pPr>
        <w:pStyle w:val="BodyText"/>
      </w:pPr>
      <w:r>
        <w:t xml:space="preserve">The city of Netherlands Amsterdam is widely recognized as one of Europe's most vibrant and cosmopolitan metropolises. Its reputation as a global financial hub, combined with its status as home to numerous international organizations, has made it a melting pot for diverse cultures and languages. However, this diversity presents significant challenges when effective communication is required across linguistic boundaries. The role of the</w:t>
      </w:r>
      <w:r>
        <w:t xml:space="preserve"> </w:t>
      </w:r>
      <w:r>
        <w:rPr>
          <w:bCs/>
          <w:b/>
        </w:rPr>
        <w:t xml:space="preserve">Translator Interpreter</w:t>
      </w:r>
      <w:r>
        <w:t xml:space="preserve"> </w:t>
      </w:r>
      <w:r>
        <w:t xml:space="preserve">has never been more critical than in contemporary Netherlands Amsterdam society.</w:t>
      </w:r>
    </w:p>
    <w:p>
      <w:pPr>
        <w:pStyle w:val="BodyText"/>
      </w:pPr>
      <w:r>
        <w:br/>
      </w:r>
    </w:p>
    <w:bookmarkStart w:id="22" w:name="X8c1a7884956ac3c5859ea00729121605edda9ec"/>
    <w:p>
      <w:pPr>
        <w:pStyle w:val="Heading4"/>
      </w:pPr>
      <w:r>
        <w:t xml:space="preserve">The Distinction Between Translation and Interpretation</w:t>
      </w:r>
    </w:p>
    <w:p>
      <w:pPr>
        <w:pStyle w:val="FirstParagraph"/>
      </w:pPr>
      <w:r>
        <w:br/>
      </w:r>
    </w:p>
    <w:p>
      <w:pPr>
        <w:pStyle w:val="BodyText"/>
      </w:pPr>
      <w:r>
        <w:t xml:space="preserve">It is essential to first define the scope of this research. While often used interchangeably, translation and interpretation serve different functions. Translation refers to the written conversion of text from one language to another, whereas interpretation involves the oral or sign-language conversion of spoken words in real-time time. In Netherlands Amsterdam both forms are equally vital but catered towards different sectors.</w:t>
      </w:r>
    </w:p>
    <w:p>
      <w:pPr>
        <w:pStyle w:val="BodyText"/>
      </w:pPr>
      <w:r>
        <w:br/>
      </w:r>
    </w:p>
    <w:bookmarkEnd w:id="22"/>
    <w:bookmarkEnd w:id="23"/>
    <w:bookmarkStart w:id="25" w:name="the-legal-and-judicial-context"/>
    <w:p>
      <w:pPr>
        <w:pStyle w:val="Heading2"/>
      </w:pPr>
      <w:r>
        <w:t xml:space="preserve">2 The Legal and Judicial Context</w:t>
      </w:r>
    </w:p>
    <w:p>
      <w:pPr>
        <w:pStyle w:val="FirstParagraph"/>
      </w:pPr>
      <w:r>
        <w:br/>
      </w:r>
    </w:p>
    <w:p>
      <w:pPr>
        <w:pStyle w:val="BodyText"/>
      </w:pPr>
      <w:r>
        <w:t xml:space="preserve">The legal system in Netherlands Amsterdam operates under strict procedural laws that mandate the right of all individuals to understand court proceedings regardless of their native tongue. A skilled translator interpreter ensures due process is upheld by providing accurate interpretation during trials, police interviews and immigration hearings.</w:t>
      </w:r>
    </w:p>
    <w:p>
      <w:pPr>
        <w:pStyle w:val="BodyText"/>
      </w:pPr>
      <w:r>
        <w:br/>
      </w:r>
    </w:p>
    <w:bookmarkStart w:id="24" w:name="Xd0656da178a2e69e380dff762c2bfc5a763a501"/>
    <w:p>
      <w:pPr>
        <w:pStyle w:val="Heading4"/>
      </w:pPr>
      <w:r>
        <w:t xml:space="preserve">The Importance of Accuracy in Legal Settings</w:t>
      </w:r>
    </w:p>
    <w:p>
      <w:pPr>
        <w:pStyle w:val="FirstParagraph"/>
      </w:pPr>
      <w:r>
        <w:br/>
      </w:r>
    </w:p>
    <w:p>
      <w:pPr>
        <w:pStyle w:val="BodyText"/>
      </w:pPr>
      <w:r>
        <w:t xml:space="preserve">In legal environments even minor errors in translation can lead to severe consequences including wrongful convictions or unjust rulings. Therefore courts must rely on certified translator interpreters who are trained not only in language proficiency but also legal terminology and ethics. These professionals act as neutral parties whose primary responsibility is to convey the exact meaning of every statement made during judicial proceedings.</w:t>
      </w:r>
    </w:p>
    <w:p>
      <w:pPr>
        <w:pStyle w:val="BodyText"/>
      </w:pPr>
      <w:r>
        <w:br/>
      </w:r>
    </w:p>
    <w:bookmarkEnd w:id="24"/>
    <w:bookmarkEnd w:id="25"/>
    <w:bookmarkStart w:id="27" w:name="healthcare-and-social-services"/>
    <w:p>
      <w:pPr>
        <w:pStyle w:val="Heading2"/>
      </w:pPr>
      <w:r>
        <w:t xml:space="preserve">3 Healthcare and Social Services</w:t>
      </w:r>
    </w:p>
    <w:p>
      <w:pPr>
        <w:pStyle w:val="FirstParagraph"/>
      </w:pPr>
      <w:r>
        <w:br/>
      </w:r>
    </w:p>
    <w:p>
      <w:pPr>
        <w:pStyle w:val="BodyText"/>
      </w:pPr>
      <w:r>
        <w:t xml:space="preserve">In the healthcare sector of Netherlands Amsterdam clear communication can literally mean the difference between life and death. Patients with limited Dutch language skills face barriers accessing essential medical care without proper support from a translator interpreter.</w:t>
      </w:r>
    </w:p>
    <w:p>
      <w:pPr>
        <w:pStyle w:val="BodyText"/>
      </w:pPr>
      <w:r>
        <w:br/>
      </w:r>
    </w:p>
    <w:bookmarkStart w:id="26" w:name="bridging-cultural-gaps-in-medical-care"/>
    <w:p>
      <w:pPr>
        <w:pStyle w:val="Heading4"/>
      </w:pPr>
      <w:r>
        <w:t xml:space="preserve">Bridging Cultural Gaps in Medical Care</w:t>
      </w:r>
    </w:p>
    <w:p>
      <w:pPr>
        <w:pStyle w:val="FirstParagraph"/>
      </w:pPr>
      <w:r>
        <w:br/>
      </w:r>
    </w:p>
    <w:p>
      <w:pPr>
        <w:pStyle w:val="BodyText"/>
      </w:pPr>
      <w:r>
        <w:t xml:space="preserve">A professional translator interpreter does more than just translate words; they convey cultural nuances that may impact treatment plans or patient comfort levels. For instance certain cultures have different perceptions regarding mental health which could affect how symptoms are reported thus requiring an interpreter who understands these subtleties to ensure appropriate diagnosis and care.</w:t>
      </w:r>
    </w:p>
    <w:p>
      <w:pPr>
        <w:pStyle w:val="BodyText"/>
      </w:pPr>
      <w:r>
        <w:br/>
      </w:r>
    </w:p>
    <w:bookmarkEnd w:id="26"/>
    <w:bookmarkEnd w:id="27"/>
    <w:bookmarkStart w:id="29" w:name="X5fc62598b60744f4353ebba2a5dadcc1fa7be62"/>
    <w:p>
      <w:pPr>
        <w:pStyle w:val="Heading2"/>
      </w:pPr>
      <w:r>
        <w:t xml:space="preserve">4 Business Operations and International Trade</w:t>
      </w:r>
    </w:p>
    <w:p>
      <w:pPr>
        <w:pStyle w:val="FirstParagraph"/>
      </w:pPr>
      <w:r>
        <w:br/>
      </w:r>
    </w:p>
    <w:p>
      <w:pPr>
        <w:pStyle w:val="BodyText"/>
      </w:pPr>
      <w:r>
        <w:t xml:space="preserve">Netherlands Amsterdam serves as the headquarters for many multinational corporations. In this context effective communication between parties speaking different languages becomes paramount for successful negotiations contracts and partnerships.</w:t>
      </w:r>
    </w:p>
    <w:p>
      <w:pPr>
        <w:pStyle w:val="BodyText"/>
      </w:pPr>
      <w:r>
        <w:br/>
      </w:r>
    </w:p>
    <w:bookmarkStart w:id="28" w:name="X87250fcbdea6bdf556854de34c39da3a42e6ba4"/>
    <w:p>
      <w:pPr>
        <w:pStyle w:val="Heading4"/>
      </w:pPr>
      <w:r>
        <w:t xml:space="preserve">The Role of Translator Interpreter in Economic Growth</w:t>
      </w:r>
    </w:p>
    <w:p>
      <w:pPr>
        <w:pStyle w:val="FirstParagraph"/>
      </w:pPr>
      <w:r>
        <w:br/>
      </w:r>
    </w:p>
    <w:p>
      <w:pPr>
        <w:pStyle w:val="BodyText"/>
      </w:pPr>
      <w:r>
        <w:t xml:space="preserve">Business meetings conferences seminars etcetera all benefit significantly from having qualified translator interpreters present. They facilitate smoother interactions reducing misunderstandings that could otherwise delay deals or damage relationships between companies located within Netherlands Amsterdam and those abroad.</w:t>
      </w:r>
    </w:p>
    <w:p>
      <w:pPr>
        <w:pStyle w:val="BodyText"/>
      </w:pPr>
      <w:r>
        <w:br/>
      </w:r>
    </w:p>
    <w:bookmarkEnd w:id="28"/>
    <w:bookmarkEnd w:id="29"/>
    <w:bookmarkStart w:id="31" w:name="education-and-integration"/>
    <w:p>
      <w:pPr>
        <w:pStyle w:val="Heading2"/>
      </w:pPr>
      <w:r>
        <w:t xml:space="preserve">5 Education and Integration</w:t>
      </w:r>
    </w:p>
    <w:p>
      <w:pPr>
        <w:pStyle w:val="FirstParagraph"/>
      </w:pPr>
      <w:r>
        <w:br/>
      </w:r>
    </w:p>
    <w:p>
      <w:pPr>
        <w:pStyle w:val="BodyText"/>
      </w:pPr>
      <w:r>
        <w:t xml:space="preserve">Educational institutions in Netherlands Amsterdam serve students from various backgrounds including immigrants refugees etcetera Providing adequate linguistic support through translator interpreters helps these learners succeed academically while promoting social cohesion within the community.</w:t>
      </w:r>
    </w:p>
    <w:p>
      <w:pPr>
        <w:pStyle w:val="BodyText"/>
      </w:pPr>
      <w:r>
        <w:br/>
      </w:r>
    </w:p>
    <w:bookmarkStart w:id="30" w:name="X585f82941ab9084d05d7caeb6396c5da544d948"/>
    <w:p>
      <w:pPr>
        <w:pStyle w:val="Heading4"/>
      </w:pPr>
      <w:r>
        <w:t xml:space="preserve">Supporting Multilingual Learning Environments</w:t>
      </w:r>
    </w:p>
    <w:p>
      <w:pPr>
        <w:pStyle w:val="FirstParagraph"/>
      </w:pPr>
      <w:r>
        <w:br/>
      </w:r>
    </w:p>
    <w:p>
      <w:pPr>
        <w:pStyle w:val="BodyText"/>
      </w:pPr>
      <w:r>
        <w:t xml:space="preserve">Schools colleges universities etcetera increasingly recognize the value of offering bilingual education programs where possible. When full bilingualism isn't feasible temporary solutions involving translator interpreters allow students to participate fully in classroom activities thereby enhancing their overall educational experience.</w:t>
      </w:r>
    </w:p>
    <w:p>
      <w:pPr>
        <w:pStyle w:val="BodyText"/>
      </w:pPr>
      <w:r>
        <w:br/>
      </w:r>
    </w:p>
    <w:bookmarkEnd w:id="30"/>
    <w:bookmarkEnd w:id="31"/>
    <w:bookmarkStart w:id="32" w:name="conclusion"/>
    <w:p>
      <w:pPr>
        <w:pStyle w:val="Heading2"/>
      </w:pPr>
      <w:r>
        <w:t xml:space="preserve">6 Conclusion</w:t>
      </w:r>
    </w:p>
    <w:p>
      <w:pPr>
        <w:pStyle w:val="FirstParagraph"/>
      </w:pPr>
      <w:r>
        <w:br/>
      </w:r>
    </w:p>
    <w:p>
      <w:pPr>
        <w:pStyle w:val="BodyText"/>
      </w:pPr>
      <w:r>
        <w:t xml:space="preserve">In conclusion the presence of skilled translator interpreters is absolutely essential for maintaining harmony efficiency and fairness in Netherlands Amsterdam's multifaceted society. Whether facilitating legal proceedings improving healthcare outcomes fostering economic growth or supporting education efforts these professionals play a pivotal role in connecting people across linguistic divides.</w:t>
      </w:r>
    </w:p>
    <w:p>
      <w:pPr>
        <w:pStyle w:val="BodyText"/>
      </w:pPr>
      <w:r>
        <w:br/>
      </w:r>
    </w:p>
    <w:p>
      <w:pPr>
        <w:pStyle w:val="BodyText"/>
      </w:pPr>
      <w:r>
        <w:t xml:space="preserve">As globalization continues to reshape our world cities like Netherlands Amsterdam will continue to grow more diverse making investment in quality language services increasingly important. By prioritizing access to professional translator interpreters stakeholders can ensure that everyone regardless of background feels included empowered and respected within this remarkable global hub.</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 Services in the International Hub of Netherlands Amsterdam</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