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Necessity</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Abuja</w:t>
      </w:r>
    </w:p>
    <w:bookmarkStart w:id="29" w:name="Xccff7d81b191fd5d5e9c7fb60c7ec1aa95f7fd1"/>
    <w:p>
      <w:pPr>
        <w:pStyle w:val="Heading1"/>
      </w:pPr>
      <w:r>
        <w:t xml:space="preserve">The Strategic Necessity of Professional Translator and Interpreter Services in Nigeria Abuja</w:t>
      </w:r>
    </w:p>
    <w:p>
      <w:pPr>
        <w:pStyle w:val="FirstParagraph"/>
      </w:pPr>
      <w:r>
        <w:t xml:space="preserve">A Research Paper on Linguistic Infrastructure, Legal Compliance, and Economic Development</w:t>
      </w:r>
      <w:r>
        <w:br/>
      </w:r>
      <w:r>
        <w:br/>
      </w:r>
      <w:r>
        <w:t xml:space="preserve">Prepared for the Federal Capital Territory Administration Context</w:t>
      </w:r>
      <w:r>
        <w:br/>
      </w:r>
      <w:r>
        <w:br/>
      </w:r>
      <w:r>
        <w:t xml:space="preserve">Date: October 2023 | Language: English | Format: HTML Research Paper</w:t>
      </w:r>
    </w:p>
    <w:bookmarkStart w:id="20" w:name="abstract"/>
    <w:p>
      <w:pPr>
        <w:pStyle w:val="Heading3"/>
      </w:pPr>
      <w:r>
        <w:t xml:space="preserve">Abstract</w:t>
      </w:r>
    </w:p>
    <w:p>
      <w:pPr>
        <w:pStyle w:val="FirstParagraph"/>
      </w:pPr>
      <w:r>
        <w:t xml:space="preserve">This research paper examines the critical role of professional translator and interpreter services within the administrative, legal, and commercial spheres of Nigeria Abuja. As the political heart of Nigeria, Abuja operates in a multilingual environment characterized by English as the official language and over 500 indigenous languages. This study argues that effective communication infrastructure relies heavily on certified translator and interpreter services to bridge linguistic gaps in governance, healthcare, legal proceedings, and international business. The findings suggest that investing in these services is not merely a logistical necessity but a fundamental component of inclusive development and social equity in Nigeria Abuja.</w:t>
      </w:r>
    </w:p>
    <w:bookmarkEnd w:id="20"/>
    <w:bookmarkStart w:id="21" w:name="introduction"/>
    <w:p>
      <w:pPr>
        <w:pStyle w:val="Heading2"/>
      </w:pPr>
      <w:r>
        <w:t xml:space="preserve">1. Introduction</w:t>
      </w:r>
    </w:p>
    <w:p>
      <w:pPr>
        <w:pStyle w:val="FirstParagraph"/>
      </w:pPr>
      <w:r>
        <w:t xml:space="preserve">Nigeria Abuja stands as the epicenter of political power and administrative decision-making in the Federal Republic of Nigeria. While English serves as the official language, facilitating international diplomacy and national cohesion, it remains a second or third language for a significant portion of the populace residing within and around Nigeria Abuja. The linguistic diversity in this region is profound, with Hausa, Yoruba, Igbo being widely spoken alongside numerous minority languages such as Gbagyi (Gwari), Nupe, and Ebira.</w:t>
      </w:r>
    </w:p>
    <w:p>
      <w:pPr>
        <w:pStyle w:val="BodyText"/>
      </w:pPr>
      <w:r>
        <w:t xml:space="preserve">In this complex sociolinguistic landscape, the demand for professional translator and interpreter services has escalated dramatically. These services are not limited to diplomatic translation but extend into essential sectors such as healthcare, law enforcement, judicial proceedings, and corporate compliance. This paper explores why robust translator and interpreter frameworks are indispensable for the functioning of Nigeria Abuja’s institutions.</w:t>
      </w:r>
    </w:p>
    <w:bookmarkEnd w:id="21"/>
    <w:bookmarkStart w:id="22" w:name="Xa7fe34eddf4bf9b5920cbcfe71bada4ede3cdab"/>
    <w:p>
      <w:pPr>
        <w:pStyle w:val="Heading2"/>
      </w:pPr>
      <w:r>
        <w:t xml:space="preserve">2. The Linguistic Landscape of Nigeria Abuja</w:t>
      </w:r>
    </w:p>
    <w:p>
      <w:pPr>
        <w:pStyle w:val="FirstParagraph"/>
      </w:pPr>
      <w:r>
        <w:t xml:space="preserve">To understand the necessity of translation services, one must first analyze the demographic reality of Nigeria Abuja. Unlike Lagos or Kano, which have dominant regional languages that often serve as *lingua francas*, Nigeria Abuja is a planned city inhabited by civil servants and officials from all geopolitical zones in Nigeria. Consequently, no single indigenous language dominates the administrative spaces.</w:t>
      </w:r>
    </w:p>
    <w:p>
      <w:pPr>
        <w:pStyle w:val="BodyText"/>
      </w:pPr>
      <w:r>
        <w:t xml:space="preserve">This heterogeneity creates unique communication challenges. A policy announcement made in English may be accurately understood by the elite but remains inaccessible to local vendors, service workers, and non-native English speakers who form the backbone of the city’s daily economy. Therefore, interpreter services—specifically consecutive and simultaneous interpretation—are vital for ensuring that governmental directives reach all demographics effectively.</w:t>
      </w:r>
    </w:p>
    <w:bookmarkEnd w:id="22"/>
    <w:bookmarkStart w:id="23" w:name="legal-and-judicial-imperatives"/>
    <w:p>
      <w:pPr>
        <w:pStyle w:val="Heading2"/>
      </w:pPr>
      <w:r>
        <w:t xml:space="preserve">3. Legal and Judicial Imperatives</w:t>
      </w:r>
    </w:p>
    <w:p>
      <w:pPr>
        <w:pStyle w:val="FirstParagraph"/>
      </w:pPr>
      <w:r>
        <w:t xml:space="preserve">The judiciary is perhaps the sector where translator and interpreter services are most critical. The Constitution of Nigeria guarantees fair hearing rights, which implicitly includes the right to understand legal proceedings in one’s preferred language. In courts across Nigeria Abuja, particularly at the Federal High Court and Sharia/Customary courts, defendants may not possess fluency in legal English.</w:t>
      </w:r>
    </w:p>
    <w:p>
      <w:pPr>
        <w:pStyle w:val="BodyText"/>
      </w:pPr>
      <w:r>
        <w:t xml:space="preserve">Without qualified interpreters, there is a high risk of miscarriage of justice. Misinterpretation of testimony or legal instructions can lead to wrongful convictions or unfair acquittals. Professional translator services are also required to translate complex statutory instruments and case laws into local languages for public understanding and appeal processes. Ensuring that every individual in Nigeria Abuja has access to competent linguistic support is a cornerstone of the rule of law.</w:t>
      </w:r>
    </w:p>
    <w:bookmarkEnd w:id="23"/>
    <w:bookmarkStart w:id="24" w:name="Xf199bf457c9af232aa25e46994510bee15dd22e"/>
    <w:p>
      <w:pPr>
        <w:pStyle w:val="Heading2"/>
      </w:pPr>
      <w:r>
        <w:t xml:space="preserve">4. Healthcare Communication and Public Safety</w:t>
      </w:r>
    </w:p>
    <w:p>
      <w:pPr>
        <w:pStyle w:val="FirstParagraph"/>
      </w:pPr>
      <w:r>
        <w:t xml:space="preserve">In the healthcare sector, miscommunication can be fatal. Patients presenting at tertiary hospitals in Nigeria Abuja, such as the National Hospital Abuja or Garki Hospital Group, often present with symptoms that require precise description. If a patient cannot articulate their medical history in English due to language barriers, accurate diagnosis becomes challenging.</w:t>
      </w:r>
    </w:p>
    <w:p>
      <w:pPr>
        <w:pStyle w:val="BodyText"/>
      </w:pPr>
      <w:r>
        <w:t xml:space="preserve">Medical interpreters serve as a bridge between healthcare providers and patients from diverse ethnic backgrounds. Furthermore, during public health crises—such as outbreaks of Lassa fever or cholera—translators are essential for disseminating life-saving information through local radio stations and community outreach programs in Nigeria Abuja. The efficacy of public health campaigns is directly correlated to the quality of translation into indigenous languages.</w:t>
      </w:r>
    </w:p>
    <w:bookmarkEnd w:id="24"/>
    <w:bookmarkStart w:id="25" w:name="Xbf87d977390ccd58bf8899d3790f77321dad8b8"/>
    <w:p>
      <w:pPr>
        <w:pStyle w:val="Heading2"/>
      </w:pPr>
      <w:r>
        <w:t xml:space="preserve">5. Economic Development and International Business</w:t>
      </w:r>
    </w:p>
    <w:p>
      <w:pPr>
        <w:pStyle w:val="FirstParagraph"/>
      </w:pPr>
      <w:r>
        <w:t xml:space="preserve">Nigeria Abuja is a hub for international NGOs, multinational corporations, and foreign diplomatic missions. While English is the language of business, effective negotiation often requires cultural and linguistic nuance that only professional translators can provide.</w:t>
      </w:r>
    </w:p>
    <w:p>
      <w:pPr>
        <w:numPr>
          <w:ilvl w:val="0"/>
          <w:numId w:val="1001"/>
        </w:numPr>
        <w:pStyle w:val="Compact"/>
      </w:pPr>
      <w:r>
        <w:rPr>
          <w:bCs/>
          <w:b/>
        </w:rPr>
        <w:t xml:space="preserve">Diplomatic Relations:</w:t>
      </w:r>
      <w:r>
        <w:t xml:space="preserve"> </w:t>
      </w:r>
      <w:r>
        <w:t xml:space="preserve">Translators ensure that bilateral agreements between Nigeria Abuja and foreign nations are drafted with precision, avoiding legal ambiguities.</w:t>
      </w:r>
    </w:p>
    <w:p>
      <w:pPr>
        <w:numPr>
          <w:ilvl w:val="0"/>
          <w:numId w:val="1001"/>
        </w:numPr>
        <w:pStyle w:val="Compact"/>
      </w:pPr>
      <w:r>
        <w:rPr>
          <w:bCs/>
          <w:b/>
        </w:rPr>
        <w:t xml:space="preserve">Cultural Competence:</w:t>
      </w:r>
      <w:r>
        <w:t xml:space="preserve"> </w:t>
      </w:r>
      <w:r>
        <w:t xml:space="preserve">Interpreters facilitate smoother integration of foreign investors into the local market by bridging cultural gaps alongside linguistic ones.</w:t>
      </w:r>
    </w:p>
    <w:p>
      <w:pPr>
        <w:numPr>
          <w:ilvl w:val="0"/>
          <w:numId w:val="1001"/>
        </w:numPr>
        <w:pStyle w:val="Compact"/>
      </w:pPr>
      <w:r>
        <w:rPr>
          <w:bCs/>
          <w:b/>
        </w:rPr>
        <w:t xml:space="preserve">Tender Processes:</w:t>
      </w:r>
      <w:r>
        <w:t xml:space="preserve"> </w:t>
      </w:r>
      <w:r>
        <w:t xml:space="preserve">Government contracts in Nigeria Abuja often require documentation to be available in both English and major indigenous languages to ensure transparency and local participation.</w:t>
      </w:r>
    </w:p>
    <w:bookmarkEnd w:id="25"/>
    <w:bookmarkStart w:id="26" w:name="challenges-facing-the-industry"/>
    <w:p>
      <w:pPr>
        <w:pStyle w:val="Heading2"/>
      </w:pPr>
      <w:r>
        <w:t xml:space="preserve">6. Challenges Facing the Industry</w:t>
      </w:r>
    </w:p>
    <w:p>
      <w:pPr>
        <w:pStyle w:val="FirstParagraph"/>
      </w:pPr>
      <w:r>
        <w:t xml:space="preserve">Despite the clear need, the industry of translator and interpreter services in Nigeria Abuja faces significant challenges. There is a lack of standardized certification for linguists, leading to variability in service quality. Additionally, there is an underrepresentation of minority languages in formal translation databases compared to the "big three" (Hausa, Yoruba, Igbo).</w:t>
      </w:r>
    </w:p>
    <w:p>
      <w:pPr>
        <w:pStyle w:val="BodyText"/>
      </w:pPr>
      <w:r>
        <w:t xml:space="preserve">Furthermore, technological advancements such as AI-driven translation tools are rapidly evolving. However, these tools often fail to capture the cultural context and dialectal variations prevalent in Nigeria Abuja. Human-in-the-loop verification by certified professionals remains essential.</w:t>
      </w:r>
    </w:p>
    <w:bookmarkEnd w:id="26"/>
    <w:bookmarkStart w:id="27" w:name="recommendations"/>
    <w:p>
      <w:pPr>
        <w:pStyle w:val="Heading2"/>
      </w:pPr>
      <w:r>
        <w:t xml:space="preserve">7. Recommendations</w:t>
      </w:r>
    </w:p>
    <w:p>
      <w:pPr>
        <w:pStyle w:val="FirstParagraph"/>
      </w:pPr>
      <w:r>
        <w:t xml:space="preserve">To strengthen the linguistic infrastructure of Nigeria Abuja, the following recommendations are proposed:</w:t>
      </w:r>
    </w:p>
    <w:p>
      <w:pPr>
        <w:numPr>
          <w:ilvl w:val="0"/>
          <w:numId w:val="1002"/>
        </w:numPr>
        <w:pStyle w:val="Compact"/>
      </w:pPr>
      <w:r>
        <w:rPr>
          <w:bCs/>
          <w:b/>
        </w:rPr>
        <w:t xml:space="preserve">Mandatory Certification:</w:t>
      </w:r>
      <w:r>
        <w:t xml:space="preserve">The Federal Capital Territory Administration should institute a rigorous certification process for all government-employed translator and interpreter staff.</w:t>
      </w:r>
    </w:p>
    <w:p>
      <w:pPr>
        <w:numPr>
          <w:ilvl w:val="0"/>
          <w:numId w:val="1002"/>
        </w:numPr>
        <w:pStyle w:val="Compact"/>
      </w:pPr>
      <w:r>
        <w:rPr>
          <w:bCs/>
          <w:b/>
        </w:rPr>
        <w:t xml:space="preserve">Digital Integration:</w:t>
      </w:r>
      <w:r>
        <w:t xml:space="preserve">Create a centralized digital repository of certified translators specializing in minority languages for use by public institutions.</w:t>
      </w:r>
    </w:p>
    <w:p>
      <w:pPr>
        <w:numPr>
          <w:ilvl w:val="0"/>
          <w:numId w:val="1002"/>
        </w:numPr>
        <w:pStyle w:val="Compact"/>
      </w:pPr>
      <w:r>
        <w:rPr>
          <w:bCs/>
          <w:b/>
        </w:rPr>
        <w:t xml:space="preserve">Policymaker Training:</w:t>
      </w:r>
      <w:r>
        <w:t xml:space="preserve">Incorporate cultural competence and basic multilingual awareness into the training curricula for civil servants working in Nigeria Abuja.</w:t>
      </w:r>
    </w:p>
    <w:bookmarkEnd w:id="27"/>
    <w:bookmarkStart w:id="28" w:name="conclusion"/>
    <w:p>
      <w:pPr>
        <w:pStyle w:val="Heading2"/>
      </w:pPr>
      <w:r>
        <w:t xml:space="preserve">8. Conclusion</w:t>
      </w:r>
    </w:p>
    <w:p>
      <w:pPr>
        <w:pStyle w:val="FirstParagraph"/>
      </w:pPr>
      <w:r>
        <w:t xml:space="preserve">In conclusion, the role of translator and interpreter services in Nigeria Abuja extends far beyond simple language conversion. These services are fundamental pillars of justice, health equity, economic stability, and social inclusion. As Nigeria Abuja continues to grow as a modern metropolis, the demand for high-quality linguistic services will only increase. Recognizing and investing in these roles is not just an administrative task but a moral and strategic imperative for the sustainable development of the nation’s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Necessity of Professional Translator and Interpreter Services in Nigeria Abuja</dc:title>
  <dc:creator/>
  <dc:language>en</dc:language>
  <cp:keywords/>
  <dcterms:created xsi:type="dcterms:W3CDTF">2026-07-29T21:07:43Z</dcterms:created>
  <dcterms:modified xsi:type="dcterms:W3CDTF">2026-07-29T21:07:43Z</dcterms:modified>
</cp:coreProperties>
</file>

<file path=docProps/custom.xml><?xml version="1.0" encoding="utf-8"?>
<Properties xmlns="http://schemas.openxmlformats.org/officeDocument/2006/custom-properties" xmlns:vt="http://schemas.openxmlformats.org/officeDocument/2006/docPropsVTypes"/>
</file>