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Islamabad,</w:t>
      </w:r>
      <w:r>
        <w:t xml:space="preserve"> </w:t>
      </w:r>
      <w:r>
        <w:t xml:space="preserve">Pakistan</w:t>
      </w:r>
    </w:p>
    <w:bookmarkStart w:id="32" w:name="Xaa69dbfdc6e265e5dbe7645df318f575aa7856d"/>
    <w:p>
      <w:pPr>
        <w:pStyle w:val="Heading1"/>
      </w:pPr>
      <w:r>
        <w:t xml:space="preserve">Bridging the Linguistic Divide:</w:t>
      </w:r>
      <w:r>
        <w:br/>
      </w:r>
      <w:r>
        <w:t xml:space="preserve">The Critical Role of Translator and Interpreter Services in Islamabad, Pakistan</w:t>
      </w:r>
    </w:p>
    <w:p>
      <w:pPr>
        <w:pStyle w:val="FirstParagraph"/>
      </w:pPr>
      <w:r>
        <w:rPr>
          <w:bCs/>
          <w:b/>
        </w:rPr>
        <w:t xml:space="preserve">Date:</w:t>
      </w:r>
      <w:r>
        <w:t xml:space="preserve"> </w:t>
      </w:r>
      <w:r>
        <w:t xml:space="preserve">October 2023</w:t>
      </w:r>
      <w:r>
        <w:br/>
      </w:r>
      <w:r>
        <w:rPr>
          <w:bCs/>
          <w:b/>
        </w:rPr>
        <w:t xml:space="preserve">Jurisdiction Focus:</w:t>
      </w:r>
      <w:r>
        <w:t xml:space="preserve"> </w:t>
      </w:r>
      <w:r>
        <w:t xml:space="preserve">Islamabad Capital Territory, Pakistan</w:t>
      </w:r>
    </w:p>
    <w:bookmarkStart w:id="20" w:name="abstract"/>
    <w:p>
      <w:pPr>
        <w:pStyle w:val="Heading3"/>
      </w:pPr>
      <w:r>
        <w:t xml:space="preserve">Abstract</w:t>
      </w:r>
    </w:p>
    <w:p>
      <w:pPr>
        <w:pStyle w:val="FirstParagraph"/>
      </w:pPr>
      <w:r>
        <w:t xml:space="preserve">This research paper examines the evolving landscape of translation and interpreting services within Islamabad, the capital city of Pakistan. As a hub for diplomatic relations, federal governance, and international development projects in South Asia, Islamabad requires robust linguistic infrastructure. This document analyzes the demand for both written translators and live interpreters across legal, medical, diplomatic, and corporate sectors. It highlights the challenges faced by professionals in this field—including dialectal variations between Urdu regional dialects—and proposes frameworks for standardizing professional competency standards to enhance efficiency in Pakistan's capital.</w:t>
      </w:r>
    </w:p>
    <w:bookmarkEnd w:id="20"/>
    <w:bookmarkStart w:id="21" w:name="introduction"/>
    <w:p>
      <w:pPr>
        <w:pStyle w:val="Heading2"/>
      </w:pPr>
      <w:r>
        <w:t xml:space="preserve">1. Introduction</w:t>
      </w:r>
    </w:p>
    <w:p>
      <w:pPr>
        <w:pStyle w:val="FirstParagraph"/>
      </w:pPr>
      <w:r>
        <w:t xml:space="preserve">In the contemporary globalized era, language serves as the primary conduit for communication, commerce, and diplomacy. Nowhere is this more evident than in Islamabad, Pakistan’s planned capital city. Established to serve as a neutral administrative center away from the ethnic tensions prevalent in other major urban centers of Pakistan like Karachi or Lahore, Islamabad has grown into a cosmopolitan hub where diverse linguistic groups converge alongside numerous foreign embassies and international NGOs.</w:t>
      </w:r>
    </w:p>
    <w:p>
      <w:pPr>
        <w:pStyle w:val="BodyText"/>
      </w:pPr>
      <w:r>
        <w:t xml:space="preserve">The role of the</w:t>
      </w:r>
      <w:r>
        <w:t xml:space="preserve"> </w:t>
      </w:r>
      <w:r>
        <w:rPr>
          <w:bCs/>
          <w:b/>
        </w:rPr>
        <w:t xml:space="preserve">Translator</w:t>
      </w:r>
      <w:r>
        <w:t xml:space="preserve">, who deals with written texts, and the</w:t>
      </w:r>
    </w:p>
    <w:p>
      <w:pPr>
        <w:pStyle w:val="BodyText"/>
      </w:pPr>
      <w:r>
        <w:t xml:space="preserve">Interpreter, who facilitates spoken communication, has become increasingly critical in Islamabad. These professionals are not merely linguistic converters; they are cultural brokers who ensure that legal statutes, medical instructions, diplomatic negotiations, and technical specifications are accurately understood by all parties involved. This paper explores the multifaceted contributions of these professionals to the socio-economic fabric of Islamabad.</w:t>
      </w:r>
    </w:p>
    <w:bookmarkEnd w:id="21"/>
    <w:bookmarkStart w:id="22" w:name="the-linguistic-landscape-of-islamabad"/>
    <w:p>
      <w:pPr>
        <w:pStyle w:val="Heading2"/>
      </w:pPr>
      <w:r>
        <w:t xml:space="preserve">2. The Linguistic Landscape of Islamabad</w:t>
      </w:r>
    </w:p>
    <w:p>
      <w:pPr>
        <w:pStyle w:val="FirstParagraph"/>
      </w:pPr>
      <w:r>
        <w:t xml:space="preserve">To understand the necessity of translation services in Islamabad, one must first appreciate its linguistic complexity. While Urdu serves as the national language and a lingua franca, English remains the official language used in government documentation, higher education, and corporate sectors. Furthermore, residents of Islamabad hail from across Pakistan’s four provinces—Punjab (speaking Punjabi), Khyber Pakhtunkhwa (speaking Pashto), Sindh (speaking Sindhi), and Balochistan (speaking Balochi)—bringing a rich tapestry of regional dialects into the capital.</w:t>
      </w:r>
    </w:p>
    <w:p>
      <w:pPr>
        <w:pStyle w:val="BodyText"/>
      </w:pPr>
      <w:r>
        <w:t xml:space="preserve">Additionally, Islamabad hosts over 80 diplomatic missions. This concentration of foreign embassies creates a unique demand for interpreters who can bridge not only English-Urdu gaps but also languages such as Arabic, Chinese, French, and various European languages. Consequently, the market in Islamabad is distinct from other Pakistani cities due to its high volume of international interaction.</w:t>
      </w:r>
    </w:p>
    <w:bookmarkEnd w:id="22"/>
    <w:bookmarkStart w:id="27" w:name="sector-specific-applications"/>
    <w:p>
      <w:pPr>
        <w:pStyle w:val="Heading2"/>
      </w:pPr>
      <w:r>
        <w:t xml:space="preserve">3. Sector-Specific Applications</w:t>
      </w:r>
    </w:p>
    <w:bookmarkStart w:id="23" w:name="legal-and-judicial-systems"/>
    <w:p>
      <w:pPr>
        <w:pStyle w:val="Heading3"/>
      </w:pPr>
      <w:r>
        <w:t xml:space="preserve">3.1 Legal and Judicial Systems</w:t>
      </w:r>
    </w:p>
    <w:p>
      <w:pPr>
        <w:pStyle w:val="FirstParagraph"/>
      </w:pPr>
      <w:r>
        <w:t xml:space="preserve">The judicial system in Islamabad operates largely in English for higher courts and Urdu for lower courts, with translations required for evidence presented in regional languages or by foreign nationals involved in cross-border disputes. A certified</w:t>
      </w:r>
      <w:r>
        <w:t xml:space="preserve"> </w:t>
      </w:r>
      <w:r>
        <w:rPr>
          <w:bCs/>
          <w:b/>
        </w:rPr>
        <w:t xml:space="preserve">Translator</w:t>
      </w:r>
      <w:r>
        <w:t xml:space="preserve"> </w:t>
      </w:r>
      <w:r>
        <w:t xml:space="preserve">is essential to convert legal contracts, property deeds, and court proceedings accurately. Errors in legal translation can lead to significant miscarriages of justice or financial loss. In Islamabad’s High Court and Supreme Court chambers, the precision of these translations is paramount.</w:t>
      </w:r>
    </w:p>
    <w:bookmarkEnd w:id="23"/>
    <w:bookmarkStart w:id="24" w:name="medical-and-healthcare-communication"/>
    <w:p>
      <w:pPr>
        <w:pStyle w:val="Heading3"/>
      </w:pPr>
      <w:r>
        <w:t xml:space="preserve">3.2 Medical and Healthcare Communication</w:t>
      </w:r>
    </w:p>
    <w:p>
      <w:pPr>
        <w:pStyle w:val="FirstParagraph"/>
      </w:pPr>
      <w:r>
        <w:t xml:space="preserve">Pakistan has seen a surge in medical tourism, with patients from Middle Eastern countries visiting specialized hospitals in Islamabad such as Shifa International and Ayub Medical Institute. In this context, the interpreter plays a life-saving role. Miscommunication between foreign patients and local doctors regarding symptoms, allergies, or treatment plans can be fatal. Professional interpreters ensure that informed consent is properly obtained and that discharge summaries are accurately translated for continued care.</w:t>
      </w:r>
    </w:p>
    <w:bookmarkEnd w:id="24"/>
    <w:bookmarkStart w:id="25" w:name="diplomacy-and-international-relations"/>
    <w:p>
      <w:pPr>
        <w:pStyle w:val="Heading3"/>
      </w:pPr>
      <w:r>
        <w:t xml:space="preserve">3.3 Diplomacy and International Relations</w:t>
      </w:r>
    </w:p>
    <w:p>
      <w:pPr>
        <w:pStyle w:val="FirstParagraph"/>
      </w:pPr>
      <w:r>
        <w:t xml:space="preserve">Islamabad is the seat of foreign affairs for Pakistan. Diplomatic negotiations, bilateral agreements, and high-level summits require simultaneous or consecutive interpreting services. The nuance of diplomatic language requires interpreters who are not only fluent but also culturally adept. A slight mistranslation in a treaty negotiated in Islamabad could have geopolitical repercussions across South Asia.</w:t>
      </w:r>
    </w:p>
    <w:bookmarkEnd w:id="25"/>
    <w:bookmarkStart w:id="26" w:name="corporate-and-it-sector-growth"/>
    <w:p>
      <w:pPr>
        <w:pStyle w:val="Heading3"/>
      </w:pPr>
      <w:r>
        <w:t xml:space="preserve">3.4 Corporate and IT Sector Growth</w:t>
      </w:r>
    </w:p>
    <w:p>
      <w:pPr>
        <w:pStyle w:val="FirstParagraph"/>
      </w:pPr>
      <w:r>
        <w:t xml:space="preserve">The F-7 and G-9 sectors of Islamabad house numerous multinational corporations and IT startups. As Pakistan integrates into the global supply chain, technical manuals, software localization, and business contracts require expert translation. The demand for localizing English tech jargon into Urdu or regional dialects to train local workforce is rising.</w:t>
      </w:r>
    </w:p>
    <w:bookmarkEnd w:id="26"/>
    <w:bookmarkEnd w:id="27"/>
    <w:bookmarkStart w:id="28" w:name="X4ed43ef5183939eb07da7ce37dba123e35ac433"/>
    <w:p>
      <w:pPr>
        <w:pStyle w:val="Heading2"/>
      </w:pPr>
      <w:r>
        <w:t xml:space="preserve">4. Challenges Facing Translator and Interpreter Professionals in Islamabad</w:t>
      </w:r>
    </w:p>
    <w:p>
      <w:pPr>
        <w:pStyle w:val="FirstParagraph"/>
      </w:pPr>
      <w:r>
        <w:t xml:space="preserve">Despite the growing demand, the profession faces several hurdles:</w:t>
      </w:r>
    </w:p>
    <w:p>
      <w:pPr>
        <w:numPr>
          <w:ilvl w:val="0"/>
          <w:numId w:val="1001"/>
        </w:numPr>
        <w:pStyle w:val="Compact"/>
      </w:pPr>
      <w:r>
        <w:rPr>
          <w:bCs/>
          <w:b/>
        </w:rPr>
        <w:t xml:space="preserve">Lack of Standardization:</w:t>
      </w:r>
      <w:r>
        <w:t xml:space="preserve"> </w:t>
      </w:r>
      <w:r>
        <w:t xml:space="preserve">Unlike some Western nations, Pakistan lacks a unified licensing body for translators and interpreters. This leads to variability in quality.</w:t>
      </w:r>
    </w:p>
    <w:p>
      <w:pPr>
        <w:numPr>
          <w:ilvl w:val="0"/>
          <w:numId w:val="1001"/>
        </w:numPr>
        <w:pStyle w:val="Compact"/>
      </w:pPr>
      <w:r>
        <w:rPr>
          <w:bCs/>
          <w:b/>
        </w:rPr>
        <w:t xml:space="preserve">Dialectal Nuances:</w:t>
      </w:r>
      <w:r>
        <w:t xml:space="preserve"> </w:t>
      </w:r>
      <w:r>
        <w:t xml:space="preserve">Urdu spoken in Islamabad (often influenced by Punjabi and English) differs from rural dialects. Interpreters must be adept at navigating these sociolinguistic differences.</w:t>
      </w:r>
    </w:p>
    <w:p>
      <w:pPr>
        <w:numPr>
          <w:ilvl w:val="0"/>
          <w:numId w:val="1001"/>
        </w:numPr>
        <w:pStyle w:val="Compact"/>
      </w:pPr>
      <w:r>
        <w:rPr>
          <w:bCs/>
          <w:b/>
        </w:rPr>
        <w:t xml:space="preserve">Ethical Standards:</w:t>
      </w:r>
      <w:r>
        <w:t xml:space="preserve"> </w:t>
      </w:r>
      <w:r>
        <w:t xml:space="preserve">There is an ongoing need for strict ethical codes regarding confidentiality, particularly in legal and medical settings involving sensitive personal data.</w:t>
      </w:r>
    </w:p>
    <w:p>
      <w:pPr>
        <w:numPr>
          <w:ilvl w:val="0"/>
          <w:numId w:val="1001"/>
        </w:numPr>
        <w:pStyle w:val="Compact"/>
      </w:pPr>
      <w:r>
        <w:rPr>
          <w:bCs/>
          <w:b/>
        </w:rPr>
        <w:t xml:space="preserve">Tech Integration:</w:t>
      </w:r>
      <w:r>
        <w:t xml:space="preserve"> </w:t>
      </w:r>
      <w:r>
        <w:t xml:space="preserve">The rise of AI translation tools poses a threat to low-complexity translation but has not replaced the need for human nuance in high-stakes interpreting.</w:t>
      </w:r>
    </w:p>
    <w:bookmarkEnd w:id="28"/>
    <w:bookmarkStart w:id="29" w:name="recommendations-for-improvement"/>
    <w:p>
      <w:pPr>
        <w:pStyle w:val="Heading2"/>
      </w:pPr>
      <w:r>
        <w:t xml:space="preserve">5. Recommendations for Improvement</w:t>
      </w:r>
    </w:p>
    <w:p>
      <w:pPr>
        <w:pStyle w:val="FirstParagraph"/>
      </w:pPr>
      <w:r>
        <w:t xml:space="preserve">To bolster the efficacy of translator and interpreter services in Islamabad, several steps are recommended:</w:t>
      </w:r>
    </w:p>
    <w:p>
      <w:pPr>
        <w:numPr>
          <w:ilvl w:val="0"/>
          <w:numId w:val="1002"/>
        </w:numPr>
        <w:pStyle w:val="Compact"/>
      </w:pPr>
      <w:r>
        <w:rPr>
          <w:bCs/>
          <w:b/>
        </w:rPr>
        <w:t xml:space="preserve">Certification Bodies:</w:t>
      </w:r>
      <w:r>
        <w:t xml:space="preserve">The government of Pakistan, in collaboration with the Higher Education Commission (HEC), should establish a national certification exam for professional translators and interpreters.</w:t>
      </w:r>
    </w:p>
    <w:p>
      <w:pPr>
        <w:numPr>
          <w:ilvl w:val="0"/>
          <w:numId w:val="1002"/>
        </w:numPr>
        <w:pStyle w:val="Compact"/>
      </w:pPr>
      <w:r>
        <w:rPr>
          <w:bCs/>
          <w:b/>
        </w:rPr>
        <w:t xml:space="preserve">Specialized Training:</w:t>
      </w:r>
      <w:r>
        <w:t xml:space="preserve"> </w:t>
      </w:r>
      <w:r>
        <w:t xml:space="preserve">Universities in Islamabad, such as Quaid-i-Azam University and International Islamic University, should expand their curriculum to include specialized courses in legal, medical, and conference interpreting.</w:t>
      </w:r>
    </w:p>
    <w:p>
      <w:pPr>
        <w:numPr>
          <w:ilvl w:val="0"/>
          <w:numId w:val="1002"/>
        </w:numPr>
        <w:pStyle w:val="Compact"/>
      </w:pPr>
      <w:r>
        <w:rPr>
          <w:bCs/>
          <w:b/>
        </w:rPr>
        <w:t xml:space="preserve">Digital Platforms:</w:t>
      </w:r>
      <w:r>
        <w:t xml:space="preserve"> </w:t>
      </w:r>
      <w:r>
        <w:t xml:space="preserve">Creating a verified registry of freelance translators and interpreters based in Islamabad would help government bodies and private firms access vetted professionals quickly.</w:t>
      </w:r>
    </w:p>
    <w:bookmarkEnd w:id="29"/>
    <w:bookmarkStart w:id="30" w:name="conclusion"/>
    <w:p>
      <w:pPr>
        <w:pStyle w:val="Heading2"/>
      </w:pPr>
      <w:r>
        <w:t xml:space="preserve">6. Conclusion</w:t>
      </w:r>
    </w:p>
    <w:p>
      <w:pPr>
        <w:pStyle w:val="FirstParagraph"/>
      </w:pPr>
      <w:r>
        <w:t xml:space="preserve">In conclusion, the translator and interpreter are indispensable pillars of functionality in Islamabad, Pakistan. They facilitate the smooth operation of diplomacy, justice, healthcare, and business in a linguistically diverse capital city. As Islamabad continues to position itself as a key player in South Asian geopolitics and economics, investing in high-quality linguistic services will yield significant dividends. Ensuring that these professionals are well-trained, certified, and ethically bound will enhance the city’s global standing and internal efficiency.</w:t>
      </w:r>
    </w:p>
    <w:bookmarkEnd w:id="30"/>
    <w:bookmarkStart w:id="31" w:name="references-representative"/>
    <w:p>
      <w:pPr>
        <w:pStyle w:val="Heading2"/>
      </w:pPr>
      <w:r>
        <w:t xml:space="preserve">7. References (Representative)</w:t>
      </w:r>
    </w:p>
    <w:p>
      <w:pPr>
        <w:pStyle w:val="FirstParagraph"/>
      </w:pPr>
      <w:r>
        <w:t xml:space="preserve">[1] Government of Pakistan. "Annual Report on Foreign Trade and Investment." Islamabad: Ministry of Commerce, 2022.</w:t>
      </w:r>
    </w:p>
    <w:p>
      <w:pPr>
        <w:pStyle w:val="BodyText"/>
      </w:pPr>
      <w:r>
        <w:t xml:space="preserve">[2] University of the Punjab. "Sociolinguistic Dynamics in Urban Pakistan." Lahore Journal of Linguistics, vol. 14, no. 3, 2021.</w:t>
      </w:r>
    </w:p>
    <w:p>
      <w:pPr>
        <w:pStyle w:val="BodyText"/>
      </w:pPr>
      <w:r>
        <w:t xml:space="preserve">[3] United Nations Development Programme (UNDP). "Language Access in South Asia: Case Studies from Islamabad." New York: UNDP Publications, 2020.</w:t>
      </w:r>
    </w:p>
    <w:p>
      <w:pPr>
        <w:pStyle w:val="BodyText"/>
      </w:pPr>
      <w:r>
        <w:t xml:space="preserve">[4] Shifa International Hospital. "Patient Satisfaction and Language Services Report." Islamabad: Corporate Communications Dept,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Translator Interpreters in Islamabad, Pakistan</dc:title>
  <dc:creator/>
  <dc:language>en</dc:language>
  <cp:keywords/>
  <dcterms:created xsi:type="dcterms:W3CDTF">2026-07-29T20:34:14Z</dcterms:created>
  <dcterms:modified xsi:type="dcterms:W3CDTF">2026-07-29T20:34:14Z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