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Implementation</w:t>
      </w:r>
      <w:r>
        <w:t xml:space="preserve"> </w:t>
      </w:r>
      <w:r>
        <w:t xml:space="preserve">of</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Pakistan</w:t>
      </w:r>
      <w:r>
        <w:t xml:space="preserve"> </w:t>
      </w:r>
      <w:r>
        <w:t xml:space="preserve">Karachi</w:t>
      </w:r>
    </w:p>
    <w:bookmarkStart w:id="26" w:name="X2a30d552ef8a519c456ee309237f5ba67cd7364"/>
    <w:p>
      <w:pPr>
        <w:pStyle w:val="Heading1"/>
      </w:pPr>
      <w:r>
        <w:t xml:space="preserve">A Comprehensive Analysis of Translator Interpreter Services in Pakistan Karachi</w:t>
      </w:r>
    </w:p>
    <w:p>
      <w:pPr>
        <w:pStyle w:val="FirstParagraph"/>
      </w:pPr>
      <w:r>
        <w:rPr>
          <w:bCs/>
          <w:b/>
        </w:rPr>
        <w:t xml:space="preserve">Abstract</w:t>
      </w:r>
    </w:p>
    <w:p>
      <w:pPr>
        <w:pStyle w:val="BodyText"/>
      </w:pPr>
      <w:r>
        <w:t xml:space="preserve">This research paper examines the critical role, challenges, and future prospects of Translator Interpreter services within the specific socio-economic context of Pakistan Karachi. As a megacity and the economic hub of Pakistan, Karachi serves as a melting pot of diverse linguistic communities. The demand for precise language mediation has surged due to globalization, legal reforms, healthcare advancements, and technological integration. This study highlights the necessity for professional standards in this sector to ensure equitable access to services across legal, medical, and commercial domains.</w:t>
      </w:r>
    </w:p>
    <w:bookmarkStart w:id="20" w:name="introduction"/>
    <w:p>
      <w:pPr>
        <w:pStyle w:val="Heading2"/>
      </w:pPr>
      <w:r>
        <w:t xml:space="preserve">Introduction</w:t>
      </w:r>
    </w:p>
    <w:p>
      <w:pPr>
        <w:pStyle w:val="FirstParagraph"/>
      </w:pPr>
      <w:r>
        <w:t xml:space="preserve">Pakistan Karachi stands as the largest city in Pakistan and one of the most populous urban centers globally. It is a cosmopolitan hub where Urdu serves as the national lingua franca, yet it is home to speakers of Sindhi, Pashto, Punjabi, Balochi, Seraiki, and numerous other dialects. Furthermore, with its status as a major port city and financial center English remains prevalent in business and higher education. The presence of these multiple layers of linguistic diversity creates a complex environment where the need for skilled Translator Interpreter professionals is not merely convenient but essential for the functioning of society.</w:t>
      </w:r>
    </w:p>
    <w:p>
      <w:pPr>
        <w:pStyle w:val="BodyText"/>
      </w:pPr>
      <w:r>
        <w:t xml:space="preserve">The concept of language mediation extends beyond simple translation; it involves cultural interpretation, contextual accuracy, and ethical responsibility. In Karachi, where bureaucratic processes intersect with a multilingual population, the absence of competent Translator Interpreter services can lead to significant misunderstandings that affect legal outcomes, healthcare delivery, and commercial integrity. This paper argues for the institutionalization of professional standards for Translator Interpreter practitioners in Pakistan Karachi.</w:t>
      </w:r>
    </w:p>
    <w:bookmarkEnd w:id="20"/>
    <w:bookmarkStart w:id="21" w:name="Xdaea864e0d6de5d70e51093c458d5f5d5a7e9d6"/>
    <w:p>
      <w:pPr>
        <w:pStyle w:val="Heading2"/>
      </w:pPr>
      <w:r>
        <w:t xml:space="preserve">The Linguistic Landscape of Pakistan Karachi</w:t>
      </w:r>
    </w:p>
    <w:p>
      <w:pPr>
        <w:pStyle w:val="FirstParagraph"/>
      </w:pPr>
      <w:r>
        <w:t xml:space="preserve">To understand the demand for these services, one must first analyze the linguistic demographics of Pakistan Karachi. While Urdu is widely understood, it is not always spoken as a first language by all residents. Many migrant communities from across Sindh and other provinces retain their native tongues while navigating life in the city. Additionally, there is a significant demographic that relies on English for formal documentation, yet lacks proficiency in reading legal or medical jargon.</w:t>
      </w:r>
    </w:p>
    <w:p>
      <w:pPr>
        <w:pStyle w:val="BodyText"/>
      </w:pPr>
      <w:r>
        <w:t xml:space="preserve">This linguistic fragmentation creates gaps in communication between public service providers and citizens. For instance, a patient arriving at a public hospital may speak only Sindhi or Pashto, while the medical staff communicates primarily in Urdu or English. Without a qualified Translator Interpreter, critical health information may be lost or mistranslated, leading to adverse health outcomes. Similarly, in legal settings involving property disputes—which are common in Karachi’s rapidly urbanizing real estate market—a poor translation of deeds can have devastating financial consequences for families.</w:t>
      </w:r>
    </w:p>
    <w:bookmarkEnd w:id="21"/>
    <w:bookmarkStart w:id="22" w:name="X8073b640feb652b37137d1d649f115aaf7952ce"/>
    <w:p>
      <w:pPr>
        <w:pStyle w:val="Heading2"/>
      </w:pPr>
      <w:r>
        <w:t xml:space="preserve">Sectors Requiring Professional Translation and Interpretation</w:t>
      </w:r>
    </w:p>
    <w:p>
      <w:pPr>
        <w:pStyle w:val="FirstParagraph"/>
      </w:pPr>
      <w:r>
        <w:rPr>
          <w:bCs/>
          <w:b/>
        </w:rPr>
        <w:t xml:space="preserve">1. Legal and Judicial Systems</w:t>
      </w:r>
    </w:p>
    <w:p>
      <w:pPr>
        <w:pStyle w:val="BodyText"/>
      </w:pPr>
      <w:r>
        <w:t xml:space="preserve">In the courts of Pakistan Karachi, the integrity of justice depends on accurate communication. Defendants, witnesses, and victims often do not speak English or Urdu fluently enough to comprehend complex legal terminology. The role of the Translator Interpreter here is pivotal in ensuring that due process is upheld. Currently, ad-hoc translation methods are often employed by court staff or police officers who may lack specialized legal vocabulary training. This research suggests that dedicated, certified Translator Interpreter services must be integrated into the judicial framework of Pakistan Karachi to prevent miscarriages of justice.</w:t>
      </w:r>
    </w:p>
    <w:p>
      <w:pPr>
        <w:pStyle w:val="BodyText"/>
      </w:pPr>
      <w:r>
        <w:rPr>
          <w:bCs/>
          <w:b/>
        </w:rPr>
        <w:t xml:space="preserve">2. Healthcare Services</w:t>
      </w:r>
    </w:p>
    <w:p>
      <w:pPr>
        <w:pStyle w:val="BodyText"/>
      </w:pPr>
      <w:r>
        <w:t xml:space="preserve">The healthcare sector in Pakistan Karachi faces immense pressure due to its large population. Effective doctor-patient communication is vital for accurate diagnosis and treatment plans. In emergency rooms, where seconds count, the ability of medical staff to communicate with non-English speakers is crucial. Professional Translator Interpreter services can bridge this gap, ensuring that informed consent is obtained and that patients fully understand their conditions and medication instructions.</w:t>
      </w:r>
    </w:p>
    <w:p>
      <w:pPr>
        <w:pStyle w:val="BodyText"/>
      </w:pPr>
      <w:r>
        <w:rPr>
          <w:bCs/>
          <w:b/>
        </w:rPr>
        <w:t xml:space="preserve">3. Business and Trade</w:t>
      </w:r>
    </w:p>
    <w:p>
      <w:pPr>
        <w:pStyle w:val="BodyText"/>
      </w:pPr>
      <w:r>
        <w:t xml:space="preserve">Karachi is home to the Karachi Port Trust, the gateway for most of Pakistan’s imports and exports. International trade requires meticulous translation of contracts, shipping manifests, customs documents, and compliance regulations. A minor error in translating legal or technical terms can result in millions of rupees in losses due to seized goods or contractual penalties. Therefore, specialized Translator Interpreter services with expertise in trade law and logistics are indispensable for sustaining Karachi’s economic vitality.</w:t>
      </w:r>
    </w:p>
    <w:bookmarkEnd w:id="22"/>
    <w:bookmarkStart w:id="23" w:name="challenges-facing-the-profession"/>
    <w:p>
      <w:pPr>
        <w:pStyle w:val="Heading2"/>
      </w:pPr>
      <w:r>
        <w:t xml:space="preserve">Challenges Facing the Profession</w:t>
      </w:r>
    </w:p>
    <w:p>
      <w:pPr>
        <w:pStyle w:val="FirstParagraph"/>
      </w:pPr>
      <w:r>
        <w:t xml:space="preserve">Despite the clear need, the profession of Translator Interpreter in Pakistan Karachi faces several systemic challenges. First, there is a lack of standardized accreditation. Unlike many developed nations, there is no unified regulatory body that certifies Translator Interpreters in Pakistan. This leads to a proliferation of individuals claiming proficiency without verified skills or ethical training.</w:t>
      </w:r>
    </w:p>
    <w:p>
      <w:pPr>
        <w:pStyle w:val="BodyText"/>
      </w:pPr>
      <w:r>
        <w:t xml:space="preserve">Second, technological barriers persist. While machine translation tools have improved, they are inadequate for high-stakes environments requiring cultural nuance and context awareness. In Pakistan Karachi, over-reliance on automated tools in sensitive sectors like law and medicine poses a risk to accuracy.</w:t>
      </w:r>
    </w:p>
    <w:p>
      <w:pPr>
        <w:pStyle w:val="BodyText"/>
      </w:pPr>
      <w:r>
        <w:t xml:space="preserve">Third, there is a shortage of educational programs specifically designed to train Translator Interpreters in the context of local dialects mixed with English legal or medical terminology. Most university degrees focus on literature rather than practical interpretation skills.</w:t>
      </w:r>
    </w:p>
    <w:bookmarkEnd w:id="23"/>
    <w:bookmarkStart w:id="24" w:name="recommendations-and-future-outlook"/>
    <w:p>
      <w:pPr>
        <w:pStyle w:val="Heading2"/>
      </w:pPr>
      <w:r>
        <w:t xml:space="preserve">Recommendations and Future Outlook</w:t>
      </w:r>
    </w:p>
    <w:p>
      <w:pPr>
        <w:pStyle w:val="FirstParagraph"/>
      </w:pPr>
      <w:r>
        <w:t xml:space="preserve">To address these issues, it is imperative that stakeholders in Pakistan Karachi collaborate to establish a professional body for Translator Interpreters. This body would be responsible for setting ethical codes, conducting certification exams, and offering continuous professional development. Universities in Karachi should introduce specialized courses focusing on legal interpreting, medical interpreting, and community interpreting.</w:t>
      </w:r>
    </w:p>
    <w:p>
      <w:pPr>
        <w:pStyle w:val="BodyText"/>
      </w:pPr>
      <w:r>
        <w:t xml:space="preserve">Furthermore, the government of Sindh should mandate the provision of certified Translator Interpreter services in key public institutions such as hospitals and courts. Public awareness campaigns can also educate citizens about their right to language assistance.</w:t>
      </w:r>
    </w:p>
    <w:bookmarkEnd w:id="24"/>
    <w:bookmarkStart w:id="25" w:name="conclusion"/>
    <w:p>
      <w:pPr>
        <w:pStyle w:val="Heading2"/>
      </w:pPr>
      <w:r>
        <w:t xml:space="preserve">Conclusion</w:t>
      </w:r>
    </w:p>
    <w:p>
      <w:pPr>
        <w:pStyle w:val="FirstParagraph"/>
      </w:pPr>
      <w:r>
        <w:t xml:space="preserve">In conclusion, the integration of professional Translator Interpreter services is a critical component for social equity and economic efficiency in Pakistan Karachi. As the city continues to grow and modernize, the linguistic diversity that characterizes its population must be managed through competent language mediation. By addressing the current gaps in training, accreditation, and institutional support, Pakistan Karachi can ensure that all residents have equal access to justice, healthcare, and commercial opportunities regardless of their language proficiency. The advancement of this profession is not just a linguistic issue but a fundamental human rights imperative.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Implementation of Translator Interpreter Services in Pakistan Karachi</dc:title>
  <dc:creator/>
  <dc:language>en</dc:language>
  <cp:keywords/>
  <dcterms:created xsi:type="dcterms:W3CDTF">2026-07-29T05:56:49Z</dcterms:created>
  <dcterms:modified xsi:type="dcterms:W3CDTF">2026-07-29T05:56:49Z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