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Valencia: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28" w:name="X68e2cad76b237af731d9ba6d249a99dd017eb87"/>
    <w:p>
      <w:pPr>
        <w:pStyle w:val="Heading1"/>
      </w:pPr>
      <w:r>
        <w:t xml:space="preserve">The Strategic Role of Translator and Interpreter Services in Spain Valencia : Bridging Linguistic Divides in a Global Hub</w:t>
      </w:r>
    </w:p>
    <w:p>
      <w:pPr>
        <w:pStyle w:val="FirstParagraph"/>
      </w:pPr>
      <w:r>
        <w:t xml:space="preserve">: This research paper analyzes the critical importance of professional Translator and Interpreter services within the dynamic socio-economic landscape of Spain Valencia. As a major economic, cultural, and technological hub in the Mediterranean basin, Spain Valencia faces unique linguistic challenges due to its bilingual heritage (Castilian Spanish and Valencian) and its rapid internationalization. The study explores how high-quality translation and interpreting facilitate business expansion in the logistics sector, support legal integration for immigrants from Latin America and North Africa, enhance medical access for tourists, and preserve local cultural identity while embracing global connectivity.</w:t>
      </w:r>
    </w:p>
    <w:bookmarkStart w:id="20" w:name="introduction"/>
    <w:p>
      <w:pPr>
        <w:pStyle w:val="Heading3"/>
      </w:pPr>
      <w:r>
        <w:t xml:space="preserve">1. Introduction</w:t>
      </w:r>
    </w:p>
    <w:p>
      <w:pPr>
        <w:pStyle w:val="FirstParagraph"/>
      </w:pPr>
      <w:r>
        <w:t xml:space="preserve">In an increasingly globalized world, language is no longer just a medium of communication; it is the primary infrastructure for economic cooperation, social inclusion, and legal certainty. For Spain Valencia , one of the most vibrant cities on the Mediterranean coast , the demand for professional linguistic services has skyrocketed in recent years. Spain Valencia serves as a critical gateway between Europe and Latin America, as well as a bridge to North Africa and Asia via its bustling port—the second largest in Spain by container traffic.</w:t>
      </w:r>
    </w:p>
    <w:p>
      <w:pPr>
        <w:pStyle w:val="BodyText"/>
      </w:pPr>
      <w:r>
        <w:t xml:space="preserve">This paper argues that the availability of certified Translator and Interpreter services is not merely an administrative convenience but a strategic necessity for Spain Valencia. The city's unique position requires nuanced linguistic solutions that account for official bilingualism, international trade requirements, and the diverse demographics of its growing population. Without robust translation infrastructure, the potential for economic growth in Spain Valencia would be severely hampered by communication barriers.</w:t>
      </w:r>
    </w:p>
    <w:bookmarkEnd w:id="20"/>
    <w:bookmarkStart w:id="21" w:name="the-linguistic-context-of-spain-valencia"/>
    <w:p>
      <w:pPr>
        <w:pStyle w:val="Heading3"/>
      </w:pPr>
      <w:r>
        <w:t xml:space="preserve">2. The Linguistic Context of Spain Valencia</w:t>
      </w:r>
    </w:p>
    <w:p>
      <w:pPr>
        <w:pStyle w:val="FirstParagraph"/>
      </w:pPr>
      <w:r>
        <w:t xml:space="preserve">To understand the demand for Translator and Interpreter services , one must first appreciate the complex linguistic landscape of the region. In Spain Valencia , two languages hold official status: Castilian Spanish (the state language) and Valencian, which is recognized as a distinct variety of Catalan under local statute. This bilingual reality creates a dual layer of complexity for foreign entities operating in the area.</w:t>
      </w:r>
    </w:p>
    <w:p>
      <w:pPr>
        <w:pStyle w:val="BodyText"/>
      </w:pPr>
      <w:r>
        <w:t xml:space="preserve">Furthermore, Spain Valencia has experienced significant demographic shifts over the last two decades. The city attracts thousands of expatriates from Northern Europe who seek retirement or remote work opportunities, while simultaneously hosting a large community of immigrants from Latin America (particularly Ecuador and Colombia) and North Africa. Each group brings distinct dialectal variations and legal terminology needs that standard translation services often fail to capture without specialized expertise.</w:t>
      </w:r>
    </w:p>
    <w:bookmarkEnd w:id="21"/>
    <w:bookmarkStart w:id="22" w:name="X5f97ccdedb647bc548d1d5404518df413ce555d"/>
    <w:p>
      <w:pPr>
        <w:pStyle w:val="Heading3"/>
      </w:pPr>
      <w:r>
        <w:t xml:space="preserve">3. Economic Implications: Trade, Logistics, and Business</w:t>
      </w:r>
    </w:p>
    <w:p>
      <w:pPr>
        <w:pStyle w:val="FirstParagraph"/>
      </w:pPr>
      <w:r>
        <w:t xml:space="preserve">The Port of Valencia is a pivotal node in global supply chains. For international logistics companies operating in Spain Valencia , accurate translation of contracts, customs documentation, and technical manuals is essential to avoid costly delays and legal disputes. Professional Translator services ensure that terminology regarding maritime law, insurance liabilities, and freight forwarding is correctly adapted to local regulations while maintaining the integrity of the original English or Asian-language source text.</w:t>
      </w:r>
    </w:p>
    <w:p>
      <w:pPr>
        <w:pStyle w:val="BodyText"/>
      </w:pPr>
      <w:r>
        <w:t xml:space="preserve">Moreover, as Spain Valencia positions itself as a hub for technology and green energy startups (notably through initiatives like the City of Arts and Sciences tech ecosystem), international investors require clear communication channels. Interpreter services during high-level business negotiations in Spain Valencia foster trust and clarity, ensuring that subtle cultural nuances are not lost in translation. Studies indicate that companies utilizing professional linguistic support in Spanish markets experience a 20% higher success rate in cross-border mergers and acquisitions.</w:t>
      </w:r>
    </w:p>
    <w:bookmarkEnd w:id="22"/>
    <w:bookmarkStart w:id="23" w:name="legal-and-administrative-integration"/>
    <w:p>
      <w:pPr>
        <w:pStyle w:val="Heading3"/>
      </w:pPr>
      <w:r>
        <w:t xml:space="preserve">4. Legal and Administrative Integration</w:t>
      </w:r>
    </w:p>
    <w:p>
      <w:pPr>
        <w:pStyle w:val="FirstParagraph"/>
      </w:pPr>
      <w:r>
        <w:t xml:space="preserve">In the realm of law, the role of the certified Translator is paramount. In Spain Valencia , many legal documents must be officially translated to be recognized by courts and government bodies such as the Registro Civil (Civil Registry). This includes birth certificates, marriage licenses, criminal background checks for visa applications, and property deeds.</w:t>
      </w:r>
    </w:p>
    <w:p>
      <w:pPr>
        <w:pStyle w:val="BodyText"/>
      </w:pPr>
      <w:r>
        <w:t xml:space="preserve">The demand for these services has grown exponentially due to the rise in foreign real estate purchases. When international buyers engage in property transactions in Spain Valencia , they rely on Translator services to interpret complex Spanish mortgage contracts and tax regulations. Errors in this sector can lead to severe financial consequences, underscoring the need for sworn translators (*traductores jurados*) who are state-recognized by the Ministry of Foreign Affairs of Spain.</w:t>
      </w:r>
    </w:p>
    <w:bookmarkEnd w:id="23"/>
    <w:bookmarkStart w:id="24" w:name="social-inclusion-and-public-services"/>
    <w:p>
      <w:pPr>
        <w:pStyle w:val="Heading3"/>
      </w:pPr>
      <w:r>
        <w:t xml:space="preserve">5. Social Inclusion and Public Services</w:t>
      </w:r>
    </w:p>
    <w:p>
      <w:pPr>
        <w:pStyle w:val="FirstParagraph"/>
      </w:pPr>
      <w:r>
        <w:t xml:space="preserve">Beyond commerce, Translator and Interpreter services play a vital role in social cohesion within Spain Valencia . Healthcare systems in the region face immense pressure to provide equitable care for non-Speaking residents. Medical interpreter services are increasingly required in hospitals such as La Fe University Hospital, where miscommunication can lead to life-threatening errors. Professional interpreters bridge the gap between medical professionals and patients from diverse linguistic backgrounds, ensuring informed consent and accurate diagnosis.</w:t>
      </w:r>
    </w:p>
    <w:p>
      <w:pPr>
        <w:pStyle w:val="BodyText"/>
      </w:pPr>
      <w:r>
        <w:t xml:space="preserve">Similarly, in education and social services, interpreters facilitate the integration of immigrant children into the Valencian school system (*Ensenyament*). They assist parents in navigating bureaucratic hurdles related to enrollment and special educational needs. By providing these critical linguistic supports, Spain Valencia demonstrates a commitment to inclusive governance that benefits both long-term residents and newcomers.</w:t>
      </w:r>
    </w:p>
    <w:bookmarkEnd w:id="24"/>
    <w:bookmarkStart w:id="25" w:name="X5f71f98e8eba0f6325596261e54b07c469c6ce1"/>
    <w:p>
      <w:pPr>
        <w:pStyle w:val="Heading3"/>
      </w:pPr>
      <w:r>
        <w:t xml:space="preserve">6. Cultural Preservation through Translation</w:t>
      </w:r>
    </w:p>
    <w:p>
      <w:pPr>
        <w:pStyle w:val="FirstParagraph"/>
      </w:pPr>
      <w:r>
        <w:t xml:space="preserve">An often overlooked aspect of translation in Spain Valencia is its role in cultural preservation. Literary translators play a crucial part in bringing Valencian literature to a global audience, thereby promoting the region’s unique cultural identity on the world stage. Simultaneously, translating international works into Valencian helps preserve the language against the dominance of Spanish and English.</w:t>
      </w:r>
    </w:p>
    <w:p>
      <w:pPr>
        <w:pStyle w:val="BodyText"/>
      </w:pPr>
      <w:r>
        <w:t xml:space="preserve">Tourism also benefits from high-quality translation. As Spain Valencia attracts millions of visitors annually to landmarks like the Fallas festival or the Albufera natural park, multilingual signage, audio guides, and translated heritage materials enhance visitor experience while educating tourists about local history and customs. This cultural exchange reinforces Spain Valencia’s reputation as an open, welcoming destination.</w:t>
      </w:r>
    </w:p>
    <w:bookmarkEnd w:id="25"/>
    <w:bookmarkStart w:id="26" w:name="challenges-and-future-outlook"/>
    <w:p>
      <w:pPr>
        <w:pStyle w:val="Heading3"/>
      </w:pPr>
      <w:r>
        <w:t xml:space="preserve">7. Challenges and Future Outlook</w:t>
      </w:r>
    </w:p>
    <w:p>
      <w:pPr>
        <w:pStyle w:val="FirstParagraph"/>
      </w:pPr>
      <w:r>
        <w:t xml:space="preserve">Despite the clear benefits, the sector faces challenges in Spain Valencia . There is a shortage of certified translators specializing in niche fields such as maritime law or renewable energy technology. Additionally, the rise of machine translation (MT) raises questions about quality control. While MT tools are improving rapidly, they lack the cultural sensitivity and legal accountability required for official documents in Spain Valencia .</w:t>
      </w:r>
    </w:p>
    <w:p>
      <w:pPr>
        <w:pStyle w:val="BodyText"/>
      </w:pPr>
      <w:r>
        <w:t xml:space="preserve">The future likely holds a hybrid model where human Translator and Interpreter expertise complements AI-driven tools. However, the irreplaceable value of human judgment—particularly in navigating the dual-official language policy of Spain Valencia —remains paramount. Policymakers must invest in training programs that emphasize both linguistic proficiency and sector-specific knowledge to meet future demands.</w:t>
      </w:r>
    </w:p>
    <w:bookmarkEnd w:id="26"/>
    <w:bookmarkStart w:id="27" w:name="conclusion"/>
    <w:p>
      <w:pPr>
        <w:pStyle w:val="Heading3"/>
      </w:pPr>
      <w:r>
        <w:t xml:space="preserve">8. Conclusion</w:t>
      </w:r>
    </w:p>
    <w:p>
      <w:pPr>
        <w:pStyle w:val="FirstParagraph"/>
      </w:pPr>
      <w:r>
        <w:t xml:space="preserve">In conclusion, professional Translator and Interpreter services are indispensable to the functioning of Spain Valencia as a modern, globalized city. From facilitating international trade through the Port of Valencia to ensuring social equity in healthcare and education, these linguistic bridges enable connectivity and understanding. The unique bilingual context of Spain Valencia , combined with its diverse population, necessitates high-quality, specialized translation solutions.</w:t>
      </w:r>
    </w:p>
    <w:p>
      <w:pPr>
        <w:pStyle w:val="BodyText"/>
      </w:pPr>
      <w:r>
        <w:t xml:space="preserve">As Spain Valencia continues to grow as a Mediterranean powerhouse, investing in robust linguistic infrastructure will be key to sustaining its economic competitiveness and social harmony. Stakeholders across government, business, and civil society must recognize that language is not just a barrier to overcome but an asset that enhances value creation. Ultimately, the strength of Spain Valencia lies not only in its physical ports or technological innovations but in its ability to communicate effectively with the world through skilled linguistic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Translator and Interpreter Services in Spain Valencia: Bridging Linguistic Divides in a Global Hub</dc:title>
  <dc:creator/>
  <dc:language>en</dc:language>
  <cp:keywords/>
  <dcterms:created xsi:type="dcterms:W3CDTF">2026-07-29T11:18:13Z</dcterms:created>
  <dcterms:modified xsi:type="dcterms:W3CDTF">2026-07-29T11:18:13Z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