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Sudan</w:t>
      </w:r>
      <w:r>
        <w:t xml:space="preserve"> </w:t>
      </w:r>
      <w:r>
        <w:t xml:space="preserve">Khartoum</w:t>
      </w:r>
    </w:p>
    <w:bookmarkStart w:id="28" w:name="X0e7c1df32b369c43749528bb742723998628dae"/>
    <w:p>
      <w:pPr>
        <w:pStyle w:val="Heading1"/>
      </w:pPr>
      <w:r>
        <w:t xml:space="preserve">The Role and Necessity of Translator Interpreter Services in Sudan Khartoum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Linguistic Bridges in Crisis: Professional Translation and Interpretation Frameworks for Sudan Khartoum</w:t>
      </w:r>
    </w:p>
    <w:bookmarkStart w:id="20" w:name="i.-introduction"/>
    <w:p>
      <w:pPr>
        <w:pStyle w:val="Heading3"/>
      </w:pPr>
      <w:r>
        <w:t xml:space="preserve">I. Introduction</w:t>
      </w:r>
    </w:p>
    <w:p>
      <w:pPr>
        <w:pStyle w:val="FirstParagraph"/>
      </w:pPr>
      <w:r>
        <w:t xml:space="preserve">In the complex geopolitical landscape of East Africa, Sudan Khartoum stands as a critical nexus of diplomatic, humanitarian, and commercial activity. As the capital city serves as the administrative heart of the nation, it is where international organizations, government bodies, NGOs (Non-Governmental Organizations), and local enterprises converge. However amidst this convergence lies a profound challenge: linguistic fragmentation. The efficacy of communication in Sudan Khartoum is frequently hindered by language barriers between Arabic-speaking locals and English or other language-speaking international stakeholders. This Research Paper explores the critical importance of specialized Translator Interpreter services in Sudan Khartoum, analyzing their role in facilitating humanitarian aid, ensuring legal justice, enhancing educational outcomes, and supporting economic development. It argues that professional linguistic mediation is not merely a convenience but an operational necessity for stability and progress in the region.</w:t>
      </w:r>
    </w:p>
    <w:bookmarkEnd w:id="20"/>
    <w:bookmarkStart w:id="21" w:name="Xe186c9653c018ee849bf5cbd3de456170313a71"/>
    <w:p>
      <w:pPr>
        <w:pStyle w:val="Heading3"/>
      </w:pPr>
      <w:r>
        <w:t xml:space="preserve">II. The Linguistic Landscape of Sudan Khartoum</w:t>
      </w:r>
    </w:p>
    <w:p>
      <w:pPr>
        <w:pStyle w:val="FirstParagraph"/>
      </w:pPr>
      <w:r>
        <w:t xml:space="preserve">To understand the demand for Translator Interpreter services, one must first appreciate the linguistic diversity present in Sudan Khartoum. While Modern Standard Arabic serves as the official language and is widely used in formal government communications, Sudan possesses a rich tapestry of local dialects and minority languages, including Nubian, Beja, Fur, and Hausa. Furthermore due to its history within the British Commonwealth prior to 1956 English remains widely spoken among the educated elite in Sudan Khartoum particularly in legal academic and medical fields. This bilingual environment creates a unique scenario where communication often requires mediation between Standard Arabic local dialects and English or even French for certain regional diplomatic interactions. The disparity between these linguistic groups can lead to miscommunication, misinformation, and social alienation if not properly addressed by qualified Translator Interpreter professionals who understand both the semantic nuances and cultural contexts of Sudan Khartoum.</w:t>
      </w:r>
    </w:p>
    <w:bookmarkEnd w:id="21"/>
    <w:bookmarkStart w:id="22" w:name="Xed04d80788ceb881c18d17b8e887da4b5154106"/>
    <w:p>
      <w:pPr>
        <w:pStyle w:val="Heading3"/>
      </w:pPr>
      <w:r>
        <w:t xml:space="preserve">III. Humanitarian Aid and Crisis Management</w:t>
      </w:r>
    </w:p>
    <w:p>
      <w:pPr>
        <w:pStyle w:val="FirstParagraph"/>
      </w:pPr>
      <w:r>
        <w:t xml:space="preserve">One of the most pressing applications for Translator Interpreter services in Sudan Khartoum is within the humanitarian sector. The region has faced significant challenges related to displacement, conflict, and public health crises such as cholera outbreaks or malnutrition epidemics. International aid agencies operating in Sudan Khartoum often struggle to convey critical safety information medical instructions or registration procedures effectively when their staff do not speak local dialects. Professional Translator Interpreter services bridge this gap ensuring that life-saving information reaches vulnerable populations accurately. For instance during emergency evacuations or vaccination campaigns the precise translation of technical medical terminology into colloquial Arabic or minority languages is vital for building trust and ensuring compliance. Without these specialized services, humanitarian efforts risk failing not due to lack of resources but due to a failure in communication clarity within Sudan Khartoum's diverse communities.</w:t>
      </w:r>
    </w:p>
    <w:bookmarkEnd w:id="22"/>
    <w:bookmarkStart w:id="23" w:name="iv.-legal-and-judicial-integrity"/>
    <w:p>
      <w:pPr>
        <w:pStyle w:val="Heading3"/>
      </w:pPr>
      <w:r>
        <w:t xml:space="preserve">IV. Legal and Judicial Integrity</w:t>
      </w:r>
    </w:p>
    <w:p>
      <w:pPr>
        <w:pStyle w:val="FirstParagraph"/>
      </w:pPr>
      <w:r>
        <w:t xml:space="preserve">The judicial system in Sudan Khartoum represents another critical domain where Translator Interpreter expertise is indispensable. Many individuals entering the legal system may not be proficient in Standard Arabic or English leading to potential injustices if court proceedings are misunderstood by defendants witnesses or victims. In Sudan Khartoum's courts and police stations the presence of certified Translator Interpreters ensures that due process is upheld. This includes interpreting during arrests trials and sentencing as well as translating essential legal documents such as contracts wills and immigration papers. The accuracy of these services directly impacts human rights protection and social stability. Misinterpretation in a legal context can lead to wrongful convictions or the inability for foreign investors or expatriates residing in Sudan Khartoum to understand their legal obligations thereby exposing them to unnecessary risk. Therefore robust Translator Interpreter frameworks are essential for maintaining the integrity of the rule of law.</w:t>
      </w:r>
    </w:p>
    <w:bookmarkEnd w:id="23"/>
    <w:bookmarkStart w:id="24" w:name="v.-education-and-capacity-building"/>
    <w:p>
      <w:pPr>
        <w:pStyle w:val="Heading3"/>
      </w:pPr>
      <w:r>
        <w:t xml:space="preserve">V. Education and Capacity Building</w:t>
      </w:r>
    </w:p>
    <w:p>
      <w:pPr>
        <w:pStyle w:val="FirstParagraph"/>
      </w:pPr>
      <w:r>
        <w:t xml:space="preserve">Education serves as a pillar for future development in Sudan Khartoum yet language barriers persist in academic settings many universities and technical training centers utilize English as a medium of instruction despite Arabic being the primary spoken language for many students. This discrepancy often results in lower comprehension rates and higher dropout rates among local students. By integrating professional Translator Interpreter services into educational institutions these challenges can be mitigated through simultaneous interpretation during lectures or translated supplementary materials this approach not only enhances learning outcomes but also fosters an inclusive academic environment where all students regardless of their linguistic background have equal access to knowledge furthermore universities in Sudan Khartoum seeking international collaborations require accurate translation of research papers and agreements facilitating global scientific exchange.</w:t>
      </w:r>
    </w:p>
    <w:bookmarkEnd w:id="24"/>
    <w:bookmarkStart w:id="25" w:name="X8f6386dcdfabe2d8cfdbbb3efe541408e07adec"/>
    <w:p>
      <w:pPr>
        <w:pStyle w:val="Heading3"/>
      </w:pPr>
      <w:r>
        <w:t xml:space="preserve">VI. Economic Development and Business Facilitation</w:t>
      </w:r>
    </w:p>
    <w:p>
      <w:pPr>
        <w:pStyle w:val="FirstParagraph"/>
      </w:pPr>
      <w:r>
        <w:t xml:space="preserve">As Sudan Khartoum strives to attract foreign direct investment (FDI) and foster local entrepreneurship effective communication becomes an economic asset. International businesses looking to enter the Sudanese market need reliable Translator Interpreter services for negotiations contract drafting cultural training for expatriate employees and customer service interactions. Misunderstandings in business dealings can lead to financial loss damaged reputations and stalled projects. Moreover within the local economy small and medium-sized enterprises benefit from professional translation services when engaging with international supply chains or accessing global markets online. The ability to accurately translate marketing materials product specifications into Arabic English or other target languages enhances competitiveness for Sudan Khartoum-based businesses thereby stimulating economic growth and job creation.</w:t>
      </w:r>
    </w:p>
    <w:bookmarkEnd w:id="25"/>
    <w:bookmarkStart w:id="26" w:name="X736f7bfdafdb0dcb4a300dfa2ef5c2339c5f548"/>
    <w:p>
      <w:pPr>
        <w:pStyle w:val="Heading3"/>
      </w:pPr>
      <w:r>
        <w:t xml:space="preserve">VII. Challenges Facing Translator Interpreter Services in Sudan Khartoum</w:t>
      </w:r>
    </w:p>
    <w:p>
      <w:pPr>
        <w:pStyle w:val="FirstParagraph"/>
      </w:pPr>
      <w:r>
        <w:t xml:space="preserve">Despite the clear need for these services several challenges remain. There is often a shortage of certified professional Translator Interpreters specifically trained in technical fields such as medicine law and engineering within Sudan Khartoum many translators rely on informal qualifications leading to inconsistencies in quality. Additionally political instability can disrupt educational pathways making it difficult to train new professionals there is also the issue of ethical standards ensuring confidentiality and impartiality which are crucial especially in sensitive contexts like legal proceedings or humanitarian crises. Addressing these challenges requires institutional support from universities professional bodies and government entities in Sudan Khartoum to establish rigorous certification programs codes of ethics and continuous professional development opportunities for Translator Interpreter practitioners.</w:t>
      </w:r>
    </w:p>
    <w:bookmarkEnd w:id="26"/>
    <w:bookmarkStart w:id="27" w:name="viii.-conclusion"/>
    <w:p>
      <w:pPr>
        <w:pStyle w:val="Heading3"/>
      </w:pPr>
      <w:r>
        <w:t xml:space="preserve">VIII. Conclusion</w:t>
      </w:r>
    </w:p>
    <w:p>
      <w:pPr>
        <w:pStyle w:val="FirstParagraph"/>
      </w:pPr>
      <w:r>
        <w:t xml:space="preserve">In conclusion the implementation of high-quality Translator Interpreter services is fundamental to the functioning and progress of Sudan Khartoum across multiple sectors ranging from humanitarian aid and legal justice to education and commerce. As demonstrated these linguistic professionals act as vital bridges connecting diverse populations enabling effective policy implementation protecting individual rights enhancing educational access and fostering economic integration. The unique linguistic dynamics of Sudan Khartoum necessitate a specialized approach that respects cultural nuances while ensuring technical accuracy. Moving forward it is imperative that stakeholders in Sudan Khartoum prioritize investment in professional translation infrastructure training and ethical standards for Translator Interpreters doing so will not only improve immediate operational efficiency but also contribute to long-term social cohesion and sustainable development within the region. The future success of initiatives in Sudan Khartoum depends heavily on the ability to communicate effectively across linguistic divides through dedicated and skilled Translator Interpreter professionals.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Necessity of Translator Interpreter Services in Sudan Khartoum</dc:title>
  <dc:creator/>
  <dc:language>en</dc:language>
  <cp:keywords/>
  <dcterms:created xsi:type="dcterms:W3CDTF">2026-07-29T09:59:34Z</dcterms:created>
  <dcterms:modified xsi:type="dcterms:W3CDTF">2026-07-29T09:59:34Z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